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E3" w:rsidRDefault="001635E3" w:rsidP="009E3EF4">
      <w:pPr>
        <w:jc w:val="both"/>
        <w:outlineLvl w:val="0"/>
        <w:rPr>
          <w:rFonts w:ascii="Arial" w:hAnsi="Arial" w:cs="Arial"/>
          <w:b/>
          <w:sz w:val="21"/>
          <w:szCs w:val="22"/>
        </w:rPr>
      </w:pPr>
    </w:p>
    <w:p w:rsidR="001635E3" w:rsidRDefault="001635E3" w:rsidP="009E3EF4">
      <w:pPr>
        <w:jc w:val="both"/>
        <w:outlineLvl w:val="0"/>
        <w:rPr>
          <w:rFonts w:ascii="Arial" w:hAnsi="Arial" w:cs="Arial"/>
          <w:b/>
          <w:sz w:val="21"/>
          <w:szCs w:val="22"/>
          <w:u w:val="single"/>
        </w:rPr>
      </w:pPr>
    </w:p>
    <w:p w:rsidR="009F6473" w:rsidRPr="00287C26" w:rsidRDefault="009F6473" w:rsidP="009E3EF4">
      <w:pPr>
        <w:jc w:val="both"/>
        <w:outlineLvl w:val="0"/>
        <w:rPr>
          <w:rFonts w:ascii="Arial" w:hAnsi="Arial" w:cs="Arial"/>
          <w:b/>
          <w:sz w:val="21"/>
          <w:szCs w:val="22"/>
          <w:u w:val="single"/>
        </w:rPr>
      </w:pPr>
    </w:p>
    <w:p w:rsidR="00E26811" w:rsidRDefault="00346EE5" w:rsidP="004B77F4">
      <w:pPr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  <w:lang w:eastAsia="zh-CN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eastAsia="zh-CN"/>
        </w:rPr>
        <w:t xml:space="preserve">Hong Leong Finance’s </w:t>
      </w:r>
      <w:r w:rsidR="007C593C">
        <w:rPr>
          <w:rFonts w:ascii="Arial" w:hAnsi="Arial" w:cs="Arial"/>
          <w:b/>
          <w:bCs/>
          <w:color w:val="000000"/>
          <w:sz w:val="27"/>
          <w:szCs w:val="27"/>
          <w:u w:val="single"/>
          <w:lang w:eastAsia="zh-CN"/>
        </w:rPr>
        <w:t xml:space="preserve">offers 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eastAsia="zh-CN"/>
        </w:rPr>
        <w:t xml:space="preserve">Highest </w:t>
      </w:r>
      <w:r w:rsidR="007C593C">
        <w:rPr>
          <w:rFonts w:ascii="Arial" w:hAnsi="Arial" w:cs="Arial"/>
          <w:b/>
          <w:bCs/>
          <w:color w:val="000000"/>
          <w:sz w:val="27"/>
          <w:szCs w:val="27"/>
          <w:u w:val="single"/>
          <w:lang w:eastAsia="zh-CN"/>
        </w:rPr>
        <w:t xml:space="preserve">Fixed Deposit Rates </w:t>
      </w:r>
    </w:p>
    <w:p w:rsidR="008672CB" w:rsidRPr="002730C8" w:rsidRDefault="005045E4" w:rsidP="008672CB">
      <w:pPr>
        <w:jc w:val="center"/>
        <w:rPr>
          <w:rFonts w:ascii="Arial" w:eastAsia="SimSun" w:hAnsi="Arial" w:cs="Arial"/>
          <w:bCs/>
          <w:i/>
          <w:color w:val="000000"/>
          <w:szCs w:val="22"/>
          <w:lang w:val="en-SG" w:eastAsia="zh-CN"/>
        </w:rPr>
      </w:pPr>
      <w:r>
        <w:rPr>
          <w:rFonts w:ascii="Arial" w:eastAsia="SimSun" w:hAnsi="Arial" w:cs="Arial"/>
          <w:bCs/>
          <w:i/>
          <w:color w:val="000000"/>
          <w:szCs w:val="22"/>
          <w:lang w:val="en-SG" w:eastAsia="zh-CN"/>
        </w:rPr>
        <w:t>Fixed Deposit</w:t>
      </w:r>
      <w:r w:rsidR="009B0697">
        <w:rPr>
          <w:rFonts w:ascii="Arial" w:eastAsia="SimSun" w:hAnsi="Arial" w:cs="Arial"/>
          <w:bCs/>
          <w:i/>
          <w:color w:val="000000"/>
          <w:szCs w:val="22"/>
          <w:lang w:val="en-SG" w:eastAsia="zh-CN"/>
        </w:rPr>
        <w:t xml:space="preserve"> rates of up to 1.48</w:t>
      </w:r>
      <w:r w:rsidR="008672CB" w:rsidRPr="002730C8">
        <w:rPr>
          <w:rFonts w:ascii="Arial" w:eastAsia="SimSun" w:hAnsi="Arial" w:cs="Arial"/>
          <w:bCs/>
          <w:i/>
          <w:color w:val="000000"/>
          <w:szCs w:val="22"/>
          <w:lang w:val="en-SG" w:eastAsia="zh-CN"/>
        </w:rPr>
        <w:t>% p.a.</w:t>
      </w:r>
    </w:p>
    <w:p w:rsidR="008672CB" w:rsidRPr="00BE05A0" w:rsidRDefault="008672CB" w:rsidP="008672CB">
      <w:pPr>
        <w:rPr>
          <w:rFonts w:ascii="Arial" w:eastAsia="SimSun" w:hAnsi="Arial" w:cs="Arial"/>
          <w:sz w:val="36"/>
          <w:szCs w:val="36"/>
          <w:lang w:val="en-SG" w:eastAsia="zh-CN"/>
        </w:rPr>
      </w:pPr>
    </w:p>
    <w:p w:rsidR="00761647" w:rsidRPr="00BE05A0" w:rsidRDefault="0079397F" w:rsidP="00625690">
      <w:pPr>
        <w:jc w:val="both"/>
        <w:rPr>
          <w:rFonts w:ascii="Arial" w:eastAsia="SimSun" w:hAnsi="Arial" w:cs="Arial"/>
        </w:rPr>
      </w:pPr>
      <w:r w:rsidRPr="00BE05A0">
        <w:rPr>
          <w:rFonts w:ascii="Arial" w:eastAsia="SimSun" w:hAnsi="Arial" w:cs="Arial"/>
          <w:b/>
          <w:bCs/>
          <w:szCs w:val="22"/>
          <w:lang w:val="en-SG" w:eastAsia="zh-CN"/>
        </w:rPr>
        <w:t>28</w:t>
      </w:r>
      <w:r w:rsidR="00AE1D51" w:rsidRPr="00BE05A0">
        <w:rPr>
          <w:rFonts w:ascii="Arial" w:eastAsia="SimSun" w:hAnsi="Arial" w:cs="Arial"/>
          <w:b/>
          <w:bCs/>
          <w:szCs w:val="22"/>
          <w:lang w:val="en-SG" w:eastAsia="zh-CN"/>
        </w:rPr>
        <w:t xml:space="preserve"> </w:t>
      </w:r>
      <w:r w:rsidRPr="00BE05A0">
        <w:rPr>
          <w:rFonts w:ascii="Arial" w:eastAsia="SimSun" w:hAnsi="Arial" w:cs="Arial"/>
          <w:b/>
          <w:bCs/>
          <w:szCs w:val="22"/>
          <w:lang w:val="en-SG" w:eastAsia="zh-CN"/>
        </w:rPr>
        <w:t>November</w:t>
      </w:r>
      <w:r w:rsidR="008672CB" w:rsidRPr="00BE05A0">
        <w:rPr>
          <w:rFonts w:ascii="Arial" w:eastAsia="SimSun" w:hAnsi="Arial" w:cs="Arial"/>
          <w:b/>
          <w:bCs/>
          <w:szCs w:val="22"/>
          <w:lang w:val="en-SG" w:eastAsia="zh-CN"/>
        </w:rPr>
        <w:t xml:space="preserve"> 201</w:t>
      </w:r>
      <w:r w:rsidRPr="00BE05A0">
        <w:rPr>
          <w:rFonts w:ascii="Arial" w:eastAsia="SimSun" w:hAnsi="Arial" w:cs="Arial"/>
          <w:b/>
          <w:bCs/>
          <w:szCs w:val="22"/>
          <w:lang w:val="en-SG" w:eastAsia="zh-CN"/>
        </w:rPr>
        <w:t>4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 xml:space="preserve"> – </w:t>
      </w:r>
      <w:r w:rsidR="009B0697" w:rsidRPr="00BE05A0">
        <w:rPr>
          <w:rFonts w:ascii="Arial" w:eastAsia="SimSun" w:hAnsi="Arial" w:cs="Arial"/>
          <w:szCs w:val="22"/>
          <w:lang w:val="en-SG" w:eastAsia="zh-CN"/>
        </w:rPr>
        <w:t xml:space="preserve">With a month left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>before the start of Singapore’s Golden Jubilee Year, Hong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 xml:space="preserve"> Leong Finance (HLF)</w:t>
      </w:r>
      <w:r w:rsidR="00997EA6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 xml:space="preserve">is </w:t>
      </w:r>
      <w:r w:rsidR="009B0697" w:rsidRPr="00BE05A0">
        <w:rPr>
          <w:rFonts w:ascii="Arial" w:eastAsia="SimSun" w:hAnsi="Arial" w:cs="Arial"/>
          <w:szCs w:val="22"/>
          <w:lang w:val="en-SG" w:eastAsia="zh-CN"/>
        </w:rPr>
        <w:t xml:space="preserve">releasing its first celebratory initiative to celebrate this milestone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>year</w:t>
      </w:r>
      <w:r w:rsidR="009B0697" w:rsidRPr="00BE05A0">
        <w:rPr>
          <w:rFonts w:ascii="Arial" w:eastAsia="SimSun" w:hAnsi="Arial" w:cs="Arial"/>
          <w:szCs w:val="22"/>
          <w:lang w:val="en-SG" w:eastAsia="zh-CN"/>
        </w:rPr>
        <w:t xml:space="preserve">.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 xml:space="preserve">From </w:t>
      </w:r>
      <w:r w:rsidR="009B0697" w:rsidRPr="00BE05A0">
        <w:rPr>
          <w:rFonts w:ascii="Arial" w:eastAsia="SimSun" w:hAnsi="Arial" w:cs="Arial"/>
          <w:szCs w:val="22"/>
          <w:lang w:val="en-SG" w:eastAsia="zh-CN"/>
        </w:rPr>
        <w:t xml:space="preserve">December,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 xml:space="preserve">it </w:t>
      </w:r>
      <w:r w:rsidR="00D355A1" w:rsidRPr="00BE05A0">
        <w:rPr>
          <w:rFonts w:ascii="Arial" w:eastAsia="SimSun" w:hAnsi="Arial" w:cs="Arial"/>
          <w:szCs w:val="22"/>
          <w:lang w:val="en-SG" w:eastAsia="zh-CN"/>
        </w:rPr>
        <w:t xml:space="preserve">will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>offer</w:t>
      </w:r>
      <w:r w:rsidR="00A41918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D355A1" w:rsidRPr="00BE05A0">
        <w:rPr>
          <w:rFonts w:ascii="Arial" w:eastAsia="SimSun" w:hAnsi="Arial" w:cs="Arial"/>
          <w:szCs w:val="22"/>
          <w:lang w:val="en-SG" w:eastAsia="zh-CN"/>
        </w:rPr>
        <w:t>up to 1.48% per annum for new deposits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BE05A0">
        <w:rPr>
          <w:rFonts w:ascii="Arial" w:eastAsia="SimSun" w:hAnsi="Arial" w:cs="Arial"/>
          <w:szCs w:val="22"/>
          <w:lang w:val="en-SG" w:eastAsia="zh-CN"/>
        </w:rPr>
        <w:t>–</w:t>
      </w:r>
      <w:r w:rsidR="00D355A1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332EFD" w:rsidRPr="00BE05A0">
        <w:rPr>
          <w:rFonts w:ascii="Arial" w:eastAsia="SimSun" w:hAnsi="Arial" w:cs="Arial"/>
          <w:szCs w:val="22"/>
          <w:lang w:val="en-SG" w:eastAsia="zh-CN"/>
        </w:rPr>
        <w:t>one of the highest fixed deposit rates in town</w:t>
      </w:r>
      <w:r w:rsidR="00625690" w:rsidRPr="00BE05A0">
        <w:rPr>
          <w:rFonts w:ascii="Arial" w:eastAsia="SimSun" w:hAnsi="Arial" w:cs="Arial"/>
          <w:szCs w:val="22"/>
          <w:lang w:val="en-SG" w:eastAsia="zh-CN"/>
        </w:rPr>
        <w:t xml:space="preserve">. </w:t>
      </w:r>
    </w:p>
    <w:p w:rsidR="00761647" w:rsidRPr="00BE05A0" w:rsidRDefault="00761647" w:rsidP="00625690">
      <w:pPr>
        <w:jc w:val="both"/>
        <w:rPr>
          <w:rFonts w:ascii="Arial" w:eastAsia="SimSun" w:hAnsi="Arial" w:cs="Arial"/>
          <w:szCs w:val="22"/>
          <w:lang w:val="en-SG" w:eastAsia="zh-CN"/>
        </w:rPr>
      </w:pPr>
    </w:p>
    <w:p w:rsidR="00D46C83" w:rsidRPr="00BE05A0" w:rsidRDefault="005045E4" w:rsidP="00625690">
      <w:pPr>
        <w:jc w:val="both"/>
        <w:rPr>
          <w:rFonts w:ascii="Arial" w:eastAsia="SimSun" w:hAnsi="Arial" w:cs="Arial"/>
          <w:szCs w:val="22"/>
          <w:lang w:val="en-SG" w:eastAsia="zh-CN"/>
        </w:rPr>
      </w:pPr>
      <w:r w:rsidRPr="00BE05A0">
        <w:rPr>
          <w:rFonts w:ascii="Arial" w:eastAsia="SimSun" w:hAnsi="Arial" w:cs="Arial"/>
          <w:szCs w:val="22"/>
          <w:lang w:val="en-SG" w:eastAsia="zh-CN"/>
        </w:rPr>
        <w:t>Singaporean depositors</w:t>
      </w:r>
      <w:r w:rsidR="00A7168A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D355A1" w:rsidRPr="00BE05A0">
        <w:rPr>
          <w:rFonts w:ascii="Arial" w:eastAsia="SimSun" w:hAnsi="Arial" w:cs="Arial"/>
          <w:szCs w:val="22"/>
          <w:lang w:val="en-SG" w:eastAsia="zh-CN"/>
        </w:rPr>
        <w:t xml:space="preserve">placing fresh funds of at least $25,000 </w:t>
      </w:r>
      <w:r w:rsidR="00F43F75" w:rsidRPr="00BE05A0">
        <w:rPr>
          <w:rFonts w:ascii="Arial" w:eastAsia="SimSun" w:hAnsi="Arial" w:cs="Arial"/>
          <w:szCs w:val="22"/>
          <w:lang w:val="en-SG" w:eastAsia="zh-CN"/>
        </w:rPr>
        <w:t xml:space="preserve">with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>Hong Leong Finance w</w:t>
      </w:r>
      <w:r w:rsidR="00D355A1" w:rsidRPr="00BE05A0">
        <w:rPr>
          <w:rFonts w:ascii="Arial" w:eastAsia="SimSun" w:hAnsi="Arial" w:cs="Arial"/>
          <w:szCs w:val="22"/>
          <w:lang w:val="en-SG" w:eastAsia="zh-CN"/>
        </w:rPr>
        <w:t xml:space="preserve">ill enjoy </w:t>
      </w:r>
      <w:r w:rsidR="006070CA" w:rsidRPr="00BE05A0">
        <w:rPr>
          <w:rFonts w:ascii="Arial" w:eastAsia="SimSun" w:hAnsi="Arial" w:cs="Arial"/>
          <w:szCs w:val="22"/>
          <w:lang w:val="en-SG" w:eastAsia="zh-CN"/>
        </w:rPr>
        <w:t xml:space="preserve">special rates of </w:t>
      </w:r>
      <w:r w:rsidR="00592D80" w:rsidRPr="00BE05A0">
        <w:rPr>
          <w:rFonts w:ascii="Arial" w:eastAsia="SimSun" w:hAnsi="Arial" w:cs="Arial"/>
          <w:szCs w:val="22"/>
          <w:lang w:val="en-SG" w:eastAsia="zh-CN"/>
        </w:rPr>
        <w:t>up to 1.48</w:t>
      </w:r>
      <w:r w:rsidRPr="00BE05A0">
        <w:rPr>
          <w:rFonts w:ascii="Arial" w:eastAsia="SimSun" w:hAnsi="Arial" w:cs="Arial"/>
          <w:szCs w:val="22"/>
          <w:lang w:val="en-SG" w:eastAsia="zh-CN"/>
        </w:rPr>
        <w:t>% per annum</w:t>
      </w:r>
      <w:r w:rsidR="00A96A13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F43F75" w:rsidRPr="00BE05A0">
        <w:rPr>
          <w:rFonts w:ascii="Arial" w:eastAsia="SimSun" w:hAnsi="Arial" w:cs="Arial"/>
          <w:szCs w:val="22"/>
          <w:lang w:val="en-SG" w:eastAsia="zh-CN"/>
        </w:rPr>
        <w:t>for tenures of 12</w:t>
      </w:r>
      <w:r w:rsidR="00592D80" w:rsidRPr="00BE05A0">
        <w:rPr>
          <w:rFonts w:ascii="Arial" w:eastAsia="SimSun" w:hAnsi="Arial" w:cs="Arial"/>
          <w:szCs w:val="22"/>
          <w:lang w:val="en-SG" w:eastAsia="zh-CN"/>
        </w:rPr>
        <w:t>, 15 or</w:t>
      </w:r>
      <w:r w:rsidR="00F43F75" w:rsidRPr="00BE05A0">
        <w:rPr>
          <w:rFonts w:ascii="Arial" w:eastAsia="SimSun" w:hAnsi="Arial" w:cs="Arial"/>
          <w:szCs w:val="22"/>
          <w:lang w:val="en-SG" w:eastAsia="zh-CN"/>
        </w:rPr>
        <w:t xml:space="preserve"> 24 months.</w:t>
      </w:r>
      <w:r w:rsidR="00F153B8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</w:p>
    <w:p w:rsidR="006D1869" w:rsidRPr="00BE05A0" w:rsidRDefault="006D1869" w:rsidP="00625690">
      <w:pPr>
        <w:jc w:val="both"/>
        <w:rPr>
          <w:rFonts w:ascii="Arial" w:eastAsia="SimSun" w:hAnsi="Arial" w:cs="Arial"/>
          <w:szCs w:val="22"/>
          <w:lang w:val="en-SG" w:eastAsia="zh-CN"/>
        </w:rPr>
      </w:pPr>
    </w:p>
    <w:p w:rsidR="00D46C83" w:rsidRPr="00BE05A0" w:rsidRDefault="00AD23E1" w:rsidP="00625690">
      <w:pPr>
        <w:jc w:val="both"/>
        <w:rPr>
          <w:rFonts w:ascii="Arial" w:eastAsia="SimSun" w:hAnsi="Arial" w:cs="Arial"/>
        </w:rPr>
      </w:pPr>
      <w:r w:rsidRPr="00BE05A0">
        <w:rPr>
          <w:rFonts w:ascii="Arial" w:eastAsia="SimSun" w:hAnsi="Arial" w:cs="Arial"/>
        </w:rPr>
        <w:t xml:space="preserve">Under the promotion’s </w:t>
      </w:r>
      <w:r w:rsidR="00D355A1" w:rsidRPr="00BE05A0">
        <w:rPr>
          <w:rFonts w:ascii="Arial" w:eastAsia="SimSun" w:hAnsi="Arial" w:cs="Arial"/>
        </w:rPr>
        <w:t>18</w:t>
      </w:r>
      <w:r w:rsidR="00A96A13" w:rsidRPr="00BE05A0">
        <w:rPr>
          <w:rFonts w:ascii="Arial" w:eastAsia="SimSun" w:hAnsi="Arial" w:cs="Arial"/>
        </w:rPr>
        <w:t>-month tenure</w:t>
      </w:r>
      <w:r w:rsidR="00625690" w:rsidRPr="00BE05A0">
        <w:rPr>
          <w:rFonts w:ascii="Arial" w:eastAsia="SimSun" w:hAnsi="Arial" w:cs="Arial"/>
        </w:rPr>
        <w:t xml:space="preserve">, </w:t>
      </w:r>
      <w:r w:rsidR="00496590" w:rsidRPr="00BE05A0">
        <w:rPr>
          <w:rFonts w:ascii="Arial" w:eastAsia="SimSun" w:hAnsi="Arial" w:cs="Arial"/>
        </w:rPr>
        <w:t>deposits</w:t>
      </w:r>
      <w:r w:rsidR="006D1869" w:rsidRPr="00BE05A0">
        <w:rPr>
          <w:rFonts w:ascii="Arial" w:eastAsia="SimSun" w:hAnsi="Arial" w:cs="Arial"/>
        </w:rPr>
        <w:t xml:space="preserve"> between S$</w:t>
      </w:r>
      <w:r w:rsidR="00D355A1" w:rsidRPr="00BE05A0">
        <w:rPr>
          <w:rFonts w:ascii="Arial" w:eastAsia="SimSun" w:hAnsi="Arial" w:cs="Arial"/>
        </w:rPr>
        <w:t>25</w:t>
      </w:r>
      <w:r w:rsidR="006D1869" w:rsidRPr="00BE05A0">
        <w:rPr>
          <w:rFonts w:ascii="Arial" w:eastAsia="SimSun" w:hAnsi="Arial" w:cs="Arial"/>
        </w:rPr>
        <w:t xml:space="preserve">,000 </w:t>
      </w:r>
      <w:r w:rsidR="006070CA" w:rsidRPr="00BE05A0">
        <w:rPr>
          <w:rFonts w:ascii="Arial" w:eastAsia="SimSun" w:hAnsi="Arial" w:cs="Arial"/>
        </w:rPr>
        <w:t xml:space="preserve">and </w:t>
      </w:r>
      <w:r w:rsidR="009C0F15" w:rsidRPr="00BE05A0">
        <w:rPr>
          <w:rFonts w:ascii="Arial" w:eastAsia="SimSun" w:hAnsi="Arial" w:cs="Arial"/>
        </w:rPr>
        <w:t>below</w:t>
      </w:r>
      <w:r w:rsidR="006D1869" w:rsidRPr="00BE05A0">
        <w:rPr>
          <w:rFonts w:ascii="Arial" w:eastAsia="SimSun" w:hAnsi="Arial" w:cs="Arial"/>
        </w:rPr>
        <w:t xml:space="preserve"> </w:t>
      </w:r>
      <w:r w:rsidR="006070CA" w:rsidRPr="00BE05A0">
        <w:rPr>
          <w:rFonts w:ascii="Arial" w:eastAsia="SimSun" w:hAnsi="Arial" w:cs="Arial"/>
        </w:rPr>
        <w:t>S</w:t>
      </w:r>
      <w:r w:rsidR="006D1869" w:rsidRPr="00BE05A0">
        <w:rPr>
          <w:rFonts w:ascii="Arial" w:eastAsia="SimSun" w:hAnsi="Arial" w:cs="Arial"/>
        </w:rPr>
        <w:t>$100,000 will</w:t>
      </w:r>
      <w:r w:rsidR="00731C5E" w:rsidRPr="00BE05A0">
        <w:rPr>
          <w:rFonts w:ascii="Arial" w:eastAsia="SimSun" w:hAnsi="Arial" w:cs="Arial"/>
        </w:rPr>
        <w:t xml:space="preserve"> enjoy </w:t>
      </w:r>
      <w:r w:rsidR="00A96A13" w:rsidRPr="00BE05A0">
        <w:rPr>
          <w:rFonts w:ascii="Arial" w:eastAsia="SimSun" w:hAnsi="Arial" w:cs="Arial"/>
        </w:rPr>
        <w:t>a rate of 1.</w:t>
      </w:r>
      <w:r w:rsidR="00D355A1" w:rsidRPr="00BE05A0">
        <w:rPr>
          <w:rFonts w:ascii="Arial" w:eastAsia="SimSun" w:hAnsi="Arial" w:cs="Arial"/>
        </w:rPr>
        <w:t>40</w:t>
      </w:r>
      <w:r w:rsidR="00A96A13" w:rsidRPr="00BE05A0">
        <w:rPr>
          <w:rFonts w:ascii="Arial" w:eastAsia="SimSun" w:hAnsi="Arial" w:cs="Arial"/>
        </w:rPr>
        <w:t>% p</w:t>
      </w:r>
      <w:r w:rsidR="005045E4" w:rsidRPr="00BE05A0">
        <w:rPr>
          <w:rFonts w:ascii="Arial" w:eastAsia="SimSun" w:hAnsi="Arial" w:cs="Arial"/>
        </w:rPr>
        <w:t xml:space="preserve">er </w:t>
      </w:r>
      <w:r w:rsidR="00A96A13" w:rsidRPr="00BE05A0">
        <w:rPr>
          <w:rFonts w:ascii="Arial" w:eastAsia="SimSun" w:hAnsi="Arial" w:cs="Arial"/>
        </w:rPr>
        <w:t>a</w:t>
      </w:r>
      <w:r w:rsidR="005045E4" w:rsidRPr="00BE05A0">
        <w:rPr>
          <w:rFonts w:ascii="Arial" w:eastAsia="SimSun" w:hAnsi="Arial" w:cs="Arial"/>
        </w:rPr>
        <w:t>nnum</w:t>
      </w:r>
      <w:r w:rsidR="00D46C83" w:rsidRPr="00BE05A0">
        <w:rPr>
          <w:rFonts w:ascii="Arial" w:eastAsia="SimSun" w:hAnsi="Arial" w:cs="Arial"/>
        </w:rPr>
        <w:t>;</w:t>
      </w:r>
      <w:r w:rsidR="00625690" w:rsidRPr="00BE05A0">
        <w:rPr>
          <w:rFonts w:ascii="Arial" w:eastAsia="SimSun" w:hAnsi="Arial" w:cs="Arial"/>
        </w:rPr>
        <w:t xml:space="preserve"> </w:t>
      </w:r>
      <w:r w:rsidR="00F1267F" w:rsidRPr="00BE05A0">
        <w:rPr>
          <w:rFonts w:ascii="Arial" w:eastAsia="SimSun" w:hAnsi="Arial" w:cs="Arial"/>
        </w:rPr>
        <w:t xml:space="preserve">deposits </w:t>
      </w:r>
      <w:r w:rsidR="00731C5E" w:rsidRPr="00BE05A0">
        <w:rPr>
          <w:rFonts w:ascii="Arial" w:eastAsia="SimSun" w:hAnsi="Arial" w:cs="Arial"/>
        </w:rPr>
        <w:t xml:space="preserve">between S$100,000 </w:t>
      </w:r>
      <w:r w:rsidR="006070CA" w:rsidRPr="00BE05A0">
        <w:rPr>
          <w:rFonts w:ascii="Arial" w:eastAsia="SimSun" w:hAnsi="Arial" w:cs="Arial"/>
        </w:rPr>
        <w:t xml:space="preserve">and </w:t>
      </w:r>
      <w:r w:rsidR="00731C5E" w:rsidRPr="00BE05A0">
        <w:rPr>
          <w:rFonts w:ascii="Arial" w:eastAsia="SimSun" w:hAnsi="Arial" w:cs="Arial"/>
        </w:rPr>
        <w:t xml:space="preserve">below S$200,000 </w:t>
      </w:r>
      <w:r w:rsidR="00D46C83" w:rsidRPr="00BE05A0">
        <w:rPr>
          <w:rFonts w:ascii="Arial" w:eastAsia="SimSun" w:hAnsi="Arial" w:cs="Arial"/>
        </w:rPr>
        <w:t>receive</w:t>
      </w:r>
      <w:r w:rsidR="00731C5E" w:rsidRPr="00BE05A0">
        <w:rPr>
          <w:rFonts w:ascii="Arial" w:eastAsia="SimSun" w:hAnsi="Arial" w:cs="Arial"/>
        </w:rPr>
        <w:t xml:space="preserve"> 1.</w:t>
      </w:r>
      <w:r w:rsidR="00D355A1" w:rsidRPr="00BE05A0">
        <w:rPr>
          <w:rFonts w:ascii="Arial" w:eastAsia="SimSun" w:hAnsi="Arial" w:cs="Arial"/>
        </w:rPr>
        <w:t>45</w:t>
      </w:r>
      <w:r w:rsidR="00731C5E" w:rsidRPr="00BE05A0">
        <w:rPr>
          <w:rFonts w:ascii="Arial" w:eastAsia="SimSun" w:hAnsi="Arial" w:cs="Arial"/>
        </w:rPr>
        <w:t>%</w:t>
      </w:r>
      <w:r w:rsidR="006070CA" w:rsidRPr="00BE05A0">
        <w:rPr>
          <w:rFonts w:ascii="Arial" w:eastAsia="SimSun" w:hAnsi="Arial" w:cs="Arial"/>
        </w:rPr>
        <w:t xml:space="preserve"> per annum</w:t>
      </w:r>
      <w:r w:rsidR="00625690" w:rsidRPr="00BE05A0">
        <w:rPr>
          <w:rFonts w:ascii="Arial" w:eastAsia="SimSun" w:hAnsi="Arial" w:cs="Arial"/>
        </w:rPr>
        <w:t>.</w:t>
      </w:r>
    </w:p>
    <w:p w:rsidR="00D46C83" w:rsidRPr="00BE05A0" w:rsidRDefault="00D46C83" w:rsidP="00625690">
      <w:pPr>
        <w:jc w:val="both"/>
        <w:rPr>
          <w:rFonts w:ascii="Arial" w:eastAsia="SimSun" w:hAnsi="Arial" w:cs="Arial"/>
        </w:rPr>
      </w:pPr>
    </w:p>
    <w:p w:rsidR="00D46C83" w:rsidRPr="00BE05A0" w:rsidRDefault="00625690" w:rsidP="00625690">
      <w:pPr>
        <w:jc w:val="both"/>
        <w:rPr>
          <w:rFonts w:ascii="Arial" w:eastAsia="SimSun" w:hAnsi="Arial" w:cs="Arial"/>
          <w:szCs w:val="22"/>
          <w:lang w:val="en-SG" w:eastAsia="zh-CN"/>
        </w:rPr>
      </w:pPr>
      <w:r w:rsidRPr="00BE05A0">
        <w:rPr>
          <w:rFonts w:ascii="Arial" w:eastAsia="SimSun" w:hAnsi="Arial" w:cs="Arial"/>
        </w:rPr>
        <w:t>D</w:t>
      </w:r>
      <w:r w:rsidR="00A96A13" w:rsidRPr="00BE05A0">
        <w:rPr>
          <w:rFonts w:ascii="Arial" w:eastAsia="SimSun" w:hAnsi="Arial" w:cs="Arial"/>
        </w:rPr>
        <w:t xml:space="preserve">eposits of S$200,000 and above will be </w:t>
      </w:r>
      <w:r w:rsidR="006070CA" w:rsidRPr="00BE05A0">
        <w:rPr>
          <w:rFonts w:ascii="Arial" w:eastAsia="SimSun" w:hAnsi="Arial" w:cs="Arial"/>
        </w:rPr>
        <w:t>accorded</w:t>
      </w:r>
      <w:r w:rsidR="00A96A13" w:rsidRPr="00BE05A0">
        <w:rPr>
          <w:rFonts w:ascii="Arial" w:eastAsia="SimSun" w:hAnsi="Arial" w:cs="Arial"/>
        </w:rPr>
        <w:t xml:space="preserve"> </w:t>
      </w:r>
      <w:r w:rsidR="006070CA" w:rsidRPr="00BE05A0">
        <w:rPr>
          <w:rFonts w:ascii="Arial" w:eastAsia="SimSun" w:hAnsi="Arial" w:cs="Arial"/>
        </w:rPr>
        <w:t xml:space="preserve">the highest </w:t>
      </w:r>
      <w:r w:rsidR="00D355A1" w:rsidRPr="00BE05A0">
        <w:rPr>
          <w:rFonts w:ascii="Arial" w:eastAsia="SimSun" w:hAnsi="Arial" w:cs="Arial"/>
        </w:rPr>
        <w:t>rate of 1.48</w:t>
      </w:r>
      <w:r w:rsidR="00A96A13" w:rsidRPr="00BE05A0">
        <w:rPr>
          <w:rFonts w:ascii="Arial" w:eastAsia="SimSun" w:hAnsi="Arial" w:cs="Arial"/>
        </w:rPr>
        <w:t>%</w:t>
      </w:r>
      <w:r w:rsidR="006070CA" w:rsidRPr="00BE05A0">
        <w:rPr>
          <w:rFonts w:ascii="Arial" w:eastAsia="SimSun" w:hAnsi="Arial" w:cs="Arial"/>
        </w:rPr>
        <w:t xml:space="preserve"> per annum</w:t>
      </w:r>
      <w:r w:rsidR="00A96A13" w:rsidRPr="00BE05A0">
        <w:rPr>
          <w:rFonts w:ascii="Arial" w:eastAsia="SimSun" w:hAnsi="Arial" w:cs="Arial"/>
        </w:rPr>
        <w:t xml:space="preserve"> under the same tenure. </w:t>
      </w:r>
      <w:r w:rsidR="00AB7498" w:rsidRPr="00BE05A0">
        <w:rPr>
          <w:rFonts w:ascii="Arial" w:eastAsia="SimSun" w:hAnsi="Arial" w:cs="Arial"/>
        </w:rPr>
        <w:t>(</w:t>
      </w:r>
      <w:r w:rsidR="00043AA1" w:rsidRPr="00BE05A0">
        <w:rPr>
          <w:rFonts w:ascii="Arial" w:eastAsia="SimSun" w:hAnsi="Arial" w:cs="Arial"/>
          <w:i/>
        </w:rPr>
        <w:t xml:space="preserve">Please refer to </w:t>
      </w:r>
      <w:r w:rsidR="00043AA1" w:rsidRPr="00BE05A0">
        <w:rPr>
          <w:rFonts w:ascii="Arial" w:eastAsia="SimSun" w:hAnsi="Arial" w:cs="Arial"/>
          <w:b/>
          <w:i/>
          <w:u w:val="single"/>
        </w:rPr>
        <w:t>Appendix 1</w:t>
      </w:r>
      <w:r w:rsidR="00043AA1" w:rsidRPr="00BE05A0">
        <w:rPr>
          <w:rFonts w:ascii="Arial" w:eastAsia="SimSun" w:hAnsi="Arial" w:cs="Arial"/>
          <w:i/>
        </w:rPr>
        <w:t xml:space="preserve"> for more details</w:t>
      </w:r>
      <w:bookmarkStart w:id="0" w:name="_GoBack"/>
      <w:bookmarkEnd w:id="0"/>
      <w:r w:rsidR="00BE05A0">
        <w:rPr>
          <w:rFonts w:ascii="Arial" w:eastAsia="SimSun" w:hAnsi="Arial" w:cs="Arial"/>
          <w:szCs w:val="22"/>
          <w:lang w:val="en-SG" w:eastAsia="zh-CN"/>
        </w:rPr>
        <w:t>.)</w:t>
      </w:r>
    </w:p>
    <w:p w:rsidR="00D46C83" w:rsidRPr="00BE05A0" w:rsidRDefault="00D46C83" w:rsidP="00625690">
      <w:pPr>
        <w:jc w:val="both"/>
        <w:rPr>
          <w:rFonts w:ascii="Arial" w:eastAsia="SimSun" w:hAnsi="Arial" w:cs="Arial"/>
          <w:szCs w:val="22"/>
          <w:lang w:val="en-SG" w:eastAsia="zh-CN"/>
        </w:rPr>
      </w:pPr>
    </w:p>
    <w:p w:rsidR="00043AA1" w:rsidRPr="00BE05A0" w:rsidRDefault="00D46C83" w:rsidP="00625690">
      <w:pPr>
        <w:jc w:val="both"/>
        <w:rPr>
          <w:rFonts w:ascii="Arial" w:eastAsia="SimSun" w:hAnsi="Arial" w:cs="Arial"/>
        </w:rPr>
      </w:pPr>
      <w:r w:rsidRPr="00BE05A0">
        <w:rPr>
          <w:rFonts w:ascii="Arial" w:eastAsia="SimSun" w:hAnsi="Arial" w:cs="Arial"/>
          <w:szCs w:val="22"/>
          <w:lang w:val="en-SG" w:eastAsia="zh-CN"/>
        </w:rPr>
        <w:t>Customers will also receive a Lock &amp; Lock 750ml glass container</w:t>
      </w:r>
      <w:r w:rsidR="00BE05A0" w:rsidRPr="00BE05A0">
        <w:rPr>
          <w:rFonts w:ascii="Arial" w:eastAsia="SimSun" w:hAnsi="Arial" w:cs="Arial"/>
        </w:rPr>
        <w:t>.</w:t>
      </w:r>
    </w:p>
    <w:p w:rsidR="00043AA1" w:rsidRPr="00BE05A0" w:rsidRDefault="00043AA1" w:rsidP="00625690">
      <w:pPr>
        <w:jc w:val="both"/>
        <w:rPr>
          <w:rFonts w:ascii="Arial" w:eastAsia="SimSun" w:hAnsi="Arial" w:cs="Arial"/>
        </w:rPr>
      </w:pPr>
    </w:p>
    <w:p w:rsidR="008672CB" w:rsidRPr="00BE05A0" w:rsidRDefault="008672CB" w:rsidP="00625690">
      <w:pPr>
        <w:jc w:val="both"/>
        <w:rPr>
          <w:rFonts w:ascii="Arial" w:eastAsia="SimSun" w:hAnsi="Arial" w:cs="Arial"/>
        </w:rPr>
      </w:pPr>
      <w:r w:rsidRPr="00BE05A0">
        <w:rPr>
          <w:rFonts w:ascii="Arial" w:eastAsia="SimSun" w:hAnsi="Arial" w:cs="Arial"/>
        </w:rPr>
        <w:t>“</w:t>
      </w:r>
      <w:r w:rsidR="00D46C83" w:rsidRPr="00BE05A0">
        <w:rPr>
          <w:rFonts w:ascii="Arial" w:eastAsia="SimSun" w:hAnsi="Arial" w:cs="Arial"/>
        </w:rPr>
        <w:t>Like all excited Singaporeans</w:t>
      </w:r>
      <w:r w:rsidR="00BE05A0">
        <w:rPr>
          <w:rFonts w:ascii="Arial" w:eastAsia="SimSun" w:hAnsi="Arial" w:cs="Arial"/>
        </w:rPr>
        <w:t>,</w:t>
      </w:r>
      <w:r w:rsidR="00D46C83" w:rsidRPr="00BE05A0">
        <w:rPr>
          <w:rFonts w:ascii="Arial" w:eastAsia="SimSun" w:hAnsi="Arial" w:cs="Arial"/>
        </w:rPr>
        <w:t xml:space="preserve"> we are busy </w:t>
      </w:r>
      <w:r w:rsidR="00592D80" w:rsidRPr="00BE05A0">
        <w:rPr>
          <w:rFonts w:ascii="Arial" w:eastAsia="SimSun" w:hAnsi="Arial" w:cs="Arial"/>
        </w:rPr>
        <w:t>gearing up for Singapore’s milestone birthday. To celebrate this momentous occasion, we are offering one of the highest interest rates</w:t>
      </w:r>
      <w:r w:rsidR="00462E74" w:rsidRPr="00BE05A0">
        <w:rPr>
          <w:rFonts w:ascii="Arial" w:eastAsia="SimSun" w:hAnsi="Arial" w:cs="Arial"/>
        </w:rPr>
        <w:t xml:space="preserve"> for </w:t>
      </w:r>
      <w:r w:rsidR="00D46C83" w:rsidRPr="00BE05A0">
        <w:rPr>
          <w:rFonts w:ascii="Arial" w:eastAsia="SimSun" w:hAnsi="Arial" w:cs="Arial"/>
        </w:rPr>
        <w:t>fixed deposits for various tenures</w:t>
      </w:r>
      <w:r w:rsidR="00462E74" w:rsidRPr="00BE05A0">
        <w:rPr>
          <w:rFonts w:ascii="Arial" w:eastAsia="SimSun" w:hAnsi="Arial" w:cs="Arial"/>
        </w:rPr>
        <w:t>,” said H</w:t>
      </w:r>
      <w:r w:rsidR="00D46C83" w:rsidRPr="00BE05A0">
        <w:rPr>
          <w:rFonts w:ascii="Arial" w:eastAsia="SimSun" w:hAnsi="Arial" w:cs="Arial"/>
        </w:rPr>
        <w:t xml:space="preserve">ong Leong Finance </w:t>
      </w:r>
      <w:r w:rsidR="00462E74" w:rsidRPr="00BE05A0">
        <w:rPr>
          <w:rFonts w:ascii="Arial" w:eastAsia="SimSun" w:hAnsi="Arial" w:cs="Arial"/>
        </w:rPr>
        <w:t>President</w:t>
      </w:r>
      <w:r w:rsidR="006070CA" w:rsidRPr="00BE05A0">
        <w:rPr>
          <w:rFonts w:ascii="Arial" w:eastAsia="SimSun" w:hAnsi="Arial" w:cs="Arial"/>
        </w:rPr>
        <w:t>,</w:t>
      </w:r>
      <w:r w:rsidR="00462E74" w:rsidRPr="00BE05A0">
        <w:rPr>
          <w:rFonts w:ascii="Arial" w:eastAsia="SimSun" w:hAnsi="Arial" w:cs="Arial"/>
        </w:rPr>
        <w:t xml:space="preserve"> Ian Macdonald.</w:t>
      </w:r>
      <w:r w:rsidR="00BB6418" w:rsidRPr="00BE05A0">
        <w:rPr>
          <w:rFonts w:ascii="Arial" w:eastAsia="SimSun" w:hAnsi="Arial" w:cs="Arial"/>
        </w:rPr>
        <w:t xml:space="preserve"> “</w:t>
      </w:r>
      <w:r w:rsidR="009F6473" w:rsidRPr="00BE05A0">
        <w:rPr>
          <w:rFonts w:ascii="Arial" w:hAnsi="Arial" w:cs="Arial"/>
        </w:rPr>
        <w:t>This is just one of the many ways that we are sharing Singapore’s joy with our customers</w:t>
      </w:r>
      <w:r w:rsidR="00462E74" w:rsidRPr="00BE05A0">
        <w:rPr>
          <w:rFonts w:ascii="Arial" w:hAnsi="Arial" w:cs="Arial"/>
        </w:rPr>
        <w:t xml:space="preserve">,” he </w:t>
      </w:r>
      <w:r w:rsidR="00D75B73" w:rsidRPr="00BE05A0">
        <w:rPr>
          <w:rFonts w:ascii="Arial" w:hAnsi="Arial" w:cs="Arial"/>
        </w:rPr>
        <w:t>added</w:t>
      </w:r>
      <w:r w:rsidR="00462E74" w:rsidRPr="00BE05A0">
        <w:rPr>
          <w:rFonts w:ascii="Arial" w:hAnsi="Arial" w:cs="Arial"/>
        </w:rPr>
        <w:t xml:space="preserve">. </w:t>
      </w:r>
    </w:p>
    <w:p w:rsidR="007B2E2A" w:rsidRPr="00BE05A0" w:rsidRDefault="007B2E2A" w:rsidP="00625690">
      <w:pPr>
        <w:jc w:val="both"/>
        <w:rPr>
          <w:rFonts w:ascii="Arial" w:eastAsia="SimSun" w:hAnsi="Arial" w:cs="Arial"/>
          <w:szCs w:val="22"/>
          <w:lang w:eastAsia="zh-CN"/>
        </w:rPr>
      </w:pPr>
    </w:p>
    <w:p w:rsidR="008672CB" w:rsidRPr="00BE05A0" w:rsidRDefault="00A63C2E" w:rsidP="00625690">
      <w:pPr>
        <w:autoSpaceDE w:val="0"/>
        <w:autoSpaceDN w:val="0"/>
        <w:adjustRightInd w:val="0"/>
        <w:jc w:val="both"/>
        <w:rPr>
          <w:rFonts w:ascii="Arial" w:eastAsia="SimSun" w:hAnsi="Arial" w:cs="Arial"/>
          <w:szCs w:val="22"/>
          <w:lang w:val="en-SG" w:eastAsia="zh-CN"/>
        </w:rPr>
      </w:pPr>
      <w:r w:rsidRPr="00BE05A0">
        <w:rPr>
          <w:rFonts w:ascii="Arial" w:eastAsia="SimSun" w:hAnsi="Arial" w:cs="Arial"/>
          <w:szCs w:val="22"/>
          <w:lang w:val="en-SG" w:eastAsia="zh-CN"/>
        </w:rPr>
        <w:t xml:space="preserve">For the year ended December 2013, </w:t>
      </w:r>
      <w:r w:rsidR="00997EA6" w:rsidRPr="00BE05A0">
        <w:rPr>
          <w:rFonts w:ascii="Arial" w:eastAsia="SimSun" w:hAnsi="Arial" w:cs="Arial"/>
          <w:szCs w:val="22"/>
          <w:lang w:val="en-SG" w:eastAsia="zh-CN"/>
        </w:rPr>
        <w:t>Hong Leong Finance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 xml:space="preserve"> reported </w:t>
      </w:r>
      <w:r w:rsidRPr="00BE05A0">
        <w:rPr>
          <w:rFonts w:ascii="Arial" w:eastAsia="SimSun" w:hAnsi="Arial" w:cs="Arial"/>
          <w:szCs w:val="22"/>
          <w:lang w:val="en-SG" w:eastAsia="zh-CN"/>
        </w:rPr>
        <w:t>net profit</w:t>
      </w:r>
      <w:r w:rsidR="00EB6CE9" w:rsidRPr="00BE05A0">
        <w:rPr>
          <w:rFonts w:ascii="Arial" w:eastAsia="SimSun" w:hAnsi="Arial" w:cs="Arial"/>
          <w:szCs w:val="22"/>
          <w:lang w:val="en-SG" w:eastAsia="zh-CN"/>
        </w:rPr>
        <w:t>s</w:t>
      </w:r>
      <w:r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817596" w:rsidRPr="00BE05A0">
        <w:rPr>
          <w:rFonts w:ascii="Arial" w:eastAsia="SimSun" w:hAnsi="Arial" w:cs="Arial"/>
          <w:szCs w:val="22"/>
          <w:lang w:val="en-SG" w:eastAsia="zh-CN"/>
        </w:rPr>
        <w:t>o</w:t>
      </w:r>
      <w:r w:rsidRPr="00BE05A0">
        <w:rPr>
          <w:rFonts w:ascii="Arial" w:eastAsia="SimSun" w:hAnsi="Arial" w:cs="Arial"/>
          <w:szCs w:val="22"/>
          <w:lang w:val="en-SG" w:eastAsia="zh-CN"/>
        </w:rPr>
        <w:t>f S$70.1 millio</w:t>
      </w:r>
      <w:r w:rsidR="00F2528A" w:rsidRPr="00BE05A0">
        <w:rPr>
          <w:rFonts w:ascii="Arial" w:eastAsia="SimSun" w:hAnsi="Arial" w:cs="Arial"/>
          <w:szCs w:val="22"/>
          <w:lang w:val="en-SG" w:eastAsia="zh-CN"/>
        </w:rPr>
        <w:t>n</w:t>
      </w:r>
      <w:r w:rsidR="0013303A" w:rsidRPr="00BE05A0">
        <w:rPr>
          <w:rFonts w:ascii="Arial" w:eastAsia="SimSun" w:hAnsi="Arial" w:cs="Arial"/>
          <w:szCs w:val="22"/>
          <w:lang w:val="en-SG" w:eastAsia="zh-CN"/>
        </w:rPr>
        <w:t xml:space="preserve">,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 xml:space="preserve">and had </w:t>
      </w:r>
      <w:r w:rsidR="0013303A" w:rsidRPr="00BE05A0">
        <w:rPr>
          <w:rFonts w:ascii="Arial" w:eastAsia="SimSun" w:hAnsi="Arial" w:cs="Arial"/>
          <w:szCs w:val="22"/>
          <w:lang w:val="en-SG" w:eastAsia="zh-CN"/>
        </w:rPr>
        <w:t>S</w:t>
      </w:r>
      <w:r w:rsidR="00846B7A" w:rsidRPr="00BE05A0">
        <w:rPr>
          <w:rFonts w:ascii="Arial" w:eastAsia="SimSun" w:hAnsi="Arial" w:cs="Arial"/>
          <w:szCs w:val="22"/>
          <w:lang w:val="en-SG" w:eastAsia="zh-CN"/>
        </w:rPr>
        <w:t>$1.65 b</w:t>
      </w:r>
      <w:r w:rsidR="00817596" w:rsidRPr="00BE05A0">
        <w:rPr>
          <w:rFonts w:ascii="Arial" w:eastAsia="SimSun" w:hAnsi="Arial" w:cs="Arial"/>
          <w:szCs w:val="22"/>
          <w:lang w:val="en-SG" w:eastAsia="zh-CN"/>
        </w:rPr>
        <w:t>illion in shareholders’ funds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>,</w:t>
      </w:r>
      <w:r w:rsidR="00BE2F2B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 xml:space="preserve">and </w:t>
      </w:r>
      <w:r w:rsidR="00BE2F2B" w:rsidRPr="00BE05A0">
        <w:rPr>
          <w:rFonts w:ascii="Arial" w:eastAsia="SimSun" w:hAnsi="Arial" w:cs="Arial"/>
          <w:szCs w:val="22"/>
          <w:lang w:val="en-SG" w:eastAsia="zh-CN"/>
        </w:rPr>
        <w:t>S$9.91 b</w:t>
      </w:r>
      <w:r w:rsidR="0013303A" w:rsidRPr="00BE05A0">
        <w:rPr>
          <w:rFonts w:ascii="Arial" w:eastAsia="SimSun" w:hAnsi="Arial" w:cs="Arial"/>
          <w:szCs w:val="22"/>
          <w:lang w:val="en-SG" w:eastAsia="zh-CN"/>
        </w:rPr>
        <w:t>illion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13303A" w:rsidRPr="00BE05A0">
        <w:rPr>
          <w:rFonts w:ascii="Arial" w:eastAsia="SimSun" w:hAnsi="Arial" w:cs="Arial"/>
          <w:szCs w:val="22"/>
          <w:lang w:val="en-SG" w:eastAsia="zh-CN"/>
        </w:rPr>
        <w:t xml:space="preserve">in 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>deposits</w:t>
      </w:r>
      <w:r w:rsidR="00F6499E" w:rsidRPr="00BE05A0">
        <w:rPr>
          <w:rFonts w:ascii="Arial" w:eastAsia="SimSun" w:hAnsi="Arial" w:cs="Arial"/>
          <w:szCs w:val="22"/>
          <w:lang w:val="en-SG" w:eastAsia="zh-CN"/>
        </w:rPr>
        <w:t xml:space="preserve"> and $9.09 billion in loans</w:t>
      </w:r>
      <w:r w:rsidR="0013303A" w:rsidRPr="00BE05A0">
        <w:rPr>
          <w:rFonts w:ascii="Arial" w:eastAsia="SimSun" w:hAnsi="Arial" w:cs="Arial"/>
          <w:szCs w:val="22"/>
          <w:lang w:val="en-SG" w:eastAsia="zh-CN"/>
        </w:rPr>
        <w:t xml:space="preserve">.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>Hong Leong Finance, Singapore’s largest finance company,</w:t>
      </w:r>
      <w:r w:rsidR="00997EA6" w:rsidRPr="00BE05A0">
        <w:rPr>
          <w:rFonts w:ascii="Arial" w:eastAsia="SimSun" w:hAnsi="Arial" w:cs="Arial"/>
          <w:szCs w:val="22"/>
          <w:lang w:val="en-SG" w:eastAsia="zh-CN"/>
        </w:rPr>
        <w:t xml:space="preserve"> </w:t>
      </w:r>
      <w:r w:rsidR="00D46C83" w:rsidRPr="00BE05A0">
        <w:rPr>
          <w:rFonts w:ascii="Arial" w:eastAsia="SimSun" w:hAnsi="Arial" w:cs="Arial"/>
          <w:szCs w:val="22"/>
          <w:lang w:val="en-SG" w:eastAsia="zh-CN"/>
        </w:rPr>
        <w:t xml:space="preserve">has a </w:t>
      </w:r>
      <w:r w:rsidR="00997EA6" w:rsidRPr="00BE05A0">
        <w:rPr>
          <w:rFonts w:ascii="Arial" w:eastAsia="SimSun" w:hAnsi="Arial" w:cs="Arial"/>
          <w:szCs w:val="22"/>
          <w:lang w:val="en-SG" w:eastAsia="zh-CN"/>
        </w:rPr>
        <w:t>network of 28 branches</w:t>
      </w:r>
      <w:r w:rsidR="00BF2859" w:rsidRPr="00BE05A0">
        <w:rPr>
          <w:rFonts w:ascii="Arial" w:eastAsia="SimSun" w:hAnsi="Arial" w:cs="Arial"/>
          <w:szCs w:val="22"/>
          <w:lang w:val="en-SG" w:eastAsia="zh-CN"/>
        </w:rPr>
        <w:t xml:space="preserve"> around the island. It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 xml:space="preserve"> was named ‘Domestic Finance Company of the Year</w:t>
      </w:r>
      <w:r w:rsidR="00A67A9D" w:rsidRPr="00BE05A0">
        <w:rPr>
          <w:rFonts w:ascii="Arial" w:eastAsia="SimSun" w:hAnsi="Arial" w:cs="Arial"/>
          <w:szCs w:val="22"/>
          <w:lang w:val="en-SG" w:eastAsia="zh-CN"/>
        </w:rPr>
        <w:t xml:space="preserve"> 2013’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 xml:space="preserve"> at the Asian Banking &amp; Finance </w:t>
      </w:r>
      <w:r w:rsidR="00D75B73" w:rsidRPr="00BE05A0">
        <w:rPr>
          <w:rFonts w:ascii="Arial" w:eastAsia="SimSun" w:hAnsi="Arial" w:cs="Arial"/>
          <w:szCs w:val="22"/>
          <w:lang w:val="en-SG" w:eastAsia="zh-CN"/>
        </w:rPr>
        <w:t xml:space="preserve">Review </w:t>
      </w:r>
      <w:r w:rsidR="008672CB" w:rsidRPr="00BE05A0">
        <w:rPr>
          <w:rFonts w:ascii="Arial" w:eastAsia="SimSun" w:hAnsi="Arial" w:cs="Arial"/>
          <w:szCs w:val="22"/>
          <w:lang w:val="en-SG" w:eastAsia="zh-CN"/>
        </w:rPr>
        <w:t>Retail Banking Awards and ‘Best Finance Company of the Year’ in 2013 by Global Banking &amp; Finance</w:t>
      </w:r>
      <w:r w:rsidR="008672CB" w:rsidRPr="00BE05A0">
        <w:rPr>
          <w:rFonts w:ascii="Arial" w:eastAsia="SimSun" w:hAnsi="Arial" w:cs="Arial"/>
          <w:i/>
          <w:szCs w:val="22"/>
          <w:lang w:val="en-SG" w:eastAsia="zh-CN"/>
        </w:rPr>
        <w:t>.</w:t>
      </w:r>
    </w:p>
    <w:p w:rsidR="002730C8" w:rsidRDefault="002730C8" w:rsidP="008672CB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p w:rsidR="009B0697" w:rsidRPr="00462E74" w:rsidRDefault="009B0697" w:rsidP="008672CB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p w:rsidR="008672CB" w:rsidRPr="004901BE" w:rsidRDefault="008672CB" w:rsidP="00BB6418">
      <w:pPr>
        <w:autoSpaceDE w:val="0"/>
        <w:autoSpaceDN w:val="0"/>
        <w:adjustRightInd w:val="0"/>
        <w:outlineLvl w:val="0"/>
        <w:rPr>
          <w:rFonts w:ascii="Arial" w:eastAsia="SimSun" w:hAnsi="Arial" w:cs="Arial"/>
          <w:b/>
          <w:bCs/>
          <w:color w:val="000000"/>
          <w:sz w:val="19"/>
          <w:szCs w:val="19"/>
          <w:lang w:val="en-SG" w:eastAsia="zh-CN"/>
        </w:rPr>
      </w:pPr>
      <w:r w:rsidRPr="004901BE">
        <w:rPr>
          <w:rFonts w:ascii="Arial" w:eastAsia="SimSun" w:hAnsi="Arial" w:cs="Arial"/>
          <w:b/>
          <w:bCs/>
          <w:color w:val="000000"/>
          <w:sz w:val="19"/>
          <w:szCs w:val="19"/>
          <w:lang w:val="en-SG" w:eastAsia="zh-CN"/>
        </w:rPr>
        <w:t>For more information, please contact: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969"/>
      </w:tblGrid>
      <w:tr w:rsidR="008672CB" w:rsidRPr="003E2D5E" w:rsidTr="003E2D5E">
        <w:tc>
          <w:tcPr>
            <w:tcW w:w="4968" w:type="dxa"/>
            <w:shd w:val="clear" w:color="auto" w:fill="auto"/>
          </w:tcPr>
          <w:p w:rsidR="002730C8" w:rsidRPr="003E2D5E" w:rsidRDefault="002730C8" w:rsidP="003E2D5E">
            <w:pPr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color w:val="000000"/>
                <w:sz w:val="19"/>
                <w:szCs w:val="19"/>
                <w:lang w:val="sv-SE" w:eastAsia="zh-CN"/>
              </w:rPr>
            </w:pPr>
          </w:p>
          <w:p w:rsidR="00A41918" w:rsidRPr="003E2D5E" w:rsidRDefault="0079397F" w:rsidP="00A41918">
            <w:pPr>
              <w:rPr>
                <w:rFonts w:ascii="Arial" w:eastAsia="SimSun" w:hAnsi="Arial" w:cs="Arial"/>
                <w:color w:val="0000FF"/>
                <w:sz w:val="19"/>
                <w:szCs w:val="19"/>
                <w:u w:val="single"/>
                <w:lang w:val="en-SG" w:eastAsia="zh-CN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  <w:t>Joanne Koh</w:t>
            </w:r>
          </w:p>
          <w:p w:rsidR="00A41918" w:rsidRPr="003E2D5E" w:rsidRDefault="00A41918" w:rsidP="00A41918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</w:pPr>
            <w:r w:rsidRPr="003E2D5E"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  <w:t>Manager, Group Corporate Affairs</w:t>
            </w:r>
          </w:p>
          <w:p w:rsidR="00A41918" w:rsidRPr="003E2D5E" w:rsidRDefault="00A41918" w:rsidP="00A41918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</w:pPr>
            <w:r w:rsidRPr="003E2D5E"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  <w:t xml:space="preserve">Hong Leong Group </w:t>
            </w:r>
            <w:smartTag w:uri="urn:schemas-microsoft-com:office:smarttags" w:element="place">
              <w:smartTag w:uri="urn:schemas-microsoft-com:office:smarttags" w:element="country-region">
                <w:r w:rsidRPr="003E2D5E">
                  <w:rPr>
                    <w:rFonts w:ascii="Arial" w:eastAsia="SimSun" w:hAnsi="Arial" w:cs="Arial"/>
                    <w:color w:val="000000"/>
                    <w:sz w:val="19"/>
                    <w:szCs w:val="19"/>
                    <w:lang w:val="en-SG" w:eastAsia="zh-CN"/>
                  </w:rPr>
                  <w:t>Singapore</w:t>
                </w:r>
              </w:smartTag>
            </w:smartTag>
          </w:p>
          <w:p w:rsidR="00A41918" w:rsidRPr="003E2D5E" w:rsidRDefault="0079397F" w:rsidP="00A41918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  <w:t>Tel: 6428 9307</w:t>
            </w:r>
          </w:p>
          <w:p w:rsidR="008672CB" w:rsidRDefault="00306630" w:rsidP="0079397F">
            <w:pPr>
              <w:jc w:val="both"/>
              <w:outlineLvl w:val="0"/>
              <w:rPr>
                <w:rFonts w:ascii="Arial" w:eastAsia="SimSun" w:hAnsi="Arial" w:cs="Arial"/>
                <w:color w:val="000000"/>
                <w:sz w:val="19"/>
                <w:szCs w:val="19"/>
                <w:lang w:val="sv-SE" w:eastAsia="zh-CN"/>
              </w:rPr>
            </w:pPr>
            <w:hyperlink r:id="rId9" w:history="1">
              <w:r w:rsidR="0079397F" w:rsidRPr="00BE5DF9">
                <w:rPr>
                  <w:rStyle w:val="Hyperlink"/>
                  <w:rFonts w:ascii="Arial" w:eastAsia="SimSun" w:hAnsi="Arial" w:cs="Arial"/>
                  <w:sz w:val="19"/>
                  <w:szCs w:val="19"/>
                  <w:lang w:val="sv-SE" w:eastAsia="zh-CN"/>
                </w:rPr>
                <w:t>joannekoh@cdl.com.sg</w:t>
              </w:r>
            </w:hyperlink>
          </w:p>
          <w:p w:rsidR="0079397F" w:rsidRPr="003E2D5E" w:rsidRDefault="0079397F" w:rsidP="0079397F">
            <w:pPr>
              <w:jc w:val="both"/>
              <w:outlineLvl w:val="0"/>
              <w:rPr>
                <w:rFonts w:ascii="Arial" w:eastAsia="SimSun" w:hAnsi="Arial" w:cs="Arial"/>
                <w:color w:val="000000"/>
                <w:sz w:val="19"/>
                <w:szCs w:val="19"/>
                <w:lang w:val="sv-SE" w:eastAsia="zh-CN"/>
              </w:rPr>
            </w:pPr>
          </w:p>
        </w:tc>
        <w:tc>
          <w:tcPr>
            <w:tcW w:w="4969" w:type="dxa"/>
            <w:shd w:val="clear" w:color="auto" w:fill="auto"/>
          </w:tcPr>
          <w:p w:rsidR="002730C8" w:rsidRPr="003E2D5E" w:rsidRDefault="002730C8" w:rsidP="008672CB">
            <w:pPr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</w:pPr>
          </w:p>
          <w:p w:rsidR="00A41918" w:rsidRPr="003E2D5E" w:rsidRDefault="00A41918" w:rsidP="00A41918">
            <w:pPr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color w:val="000000"/>
                <w:sz w:val="19"/>
                <w:szCs w:val="19"/>
                <w:lang w:val="sv-SE" w:eastAsia="zh-CN"/>
              </w:rPr>
            </w:pPr>
            <w:r w:rsidRPr="003E2D5E">
              <w:rPr>
                <w:rFonts w:ascii="Arial" w:eastAsia="SimSun" w:hAnsi="Arial" w:cs="Arial"/>
                <w:color w:val="000000"/>
                <w:sz w:val="19"/>
                <w:szCs w:val="19"/>
                <w:lang w:val="sv-SE" w:eastAsia="zh-CN"/>
              </w:rPr>
              <w:t>Louisa Cheong</w:t>
            </w:r>
          </w:p>
          <w:p w:rsidR="00A41918" w:rsidRPr="003E2D5E" w:rsidRDefault="00A41918" w:rsidP="00A41918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</w:pPr>
            <w:r w:rsidRPr="003E2D5E"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  <w:t>Manager, Group Corporate Affairs</w:t>
            </w:r>
          </w:p>
          <w:p w:rsidR="00A41918" w:rsidRPr="003E2D5E" w:rsidRDefault="00A41918" w:rsidP="00A41918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</w:pPr>
            <w:r w:rsidRPr="003E2D5E"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  <w:t xml:space="preserve">Hong Leong Group </w:t>
            </w:r>
            <w:smartTag w:uri="urn:schemas-microsoft-com:office:smarttags" w:element="place">
              <w:smartTag w:uri="urn:schemas-microsoft-com:office:smarttags" w:element="country-region">
                <w:r w:rsidRPr="003E2D5E">
                  <w:rPr>
                    <w:rFonts w:ascii="Arial" w:eastAsia="SimSun" w:hAnsi="Arial" w:cs="Arial"/>
                    <w:color w:val="000000"/>
                    <w:sz w:val="19"/>
                    <w:szCs w:val="19"/>
                    <w:lang w:val="en-SG" w:eastAsia="zh-CN"/>
                  </w:rPr>
                  <w:t>Singapore</w:t>
                </w:r>
              </w:smartTag>
            </w:smartTag>
          </w:p>
          <w:p w:rsidR="00A41918" w:rsidRPr="003E2D5E" w:rsidRDefault="00A41918" w:rsidP="00A41918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</w:pPr>
            <w:r w:rsidRPr="003E2D5E">
              <w:rPr>
                <w:rFonts w:ascii="Arial" w:eastAsia="SimSun" w:hAnsi="Arial" w:cs="Arial"/>
                <w:color w:val="000000"/>
                <w:sz w:val="19"/>
                <w:szCs w:val="19"/>
                <w:lang w:val="en-SG" w:eastAsia="zh-CN"/>
              </w:rPr>
              <w:t>Tel: 6428 9305</w:t>
            </w:r>
          </w:p>
          <w:p w:rsidR="00A41918" w:rsidRPr="003E2D5E" w:rsidRDefault="00306630" w:rsidP="00A41918">
            <w:pPr>
              <w:rPr>
                <w:rFonts w:ascii="Arial" w:eastAsia="SimSun" w:hAnsi="Arial" w:cs="Arial"/>
                <w:color w:val="0000FF"/>
                <w:sz w:val="19"/>
                <w:szCs w:val="19"/>
                <w:u w:val="single"/>
                <w:lang w:val="en-SG" w:eastAsia="zh-CN"/>
              </w:rPr>
            </w:pPr>
            <w:hyperlink r:id="rId10" w:history="1">
              <w:r w:rsidR="00A41918" w:rsidRPr="003E2D5E">
                <w:rPr>
                  <w:rStyle w:val="Hyperlink"/>
                  <w:rFonts w:ascii="Arial" w:eastAsia="SimSun" w:hAnsi="Arial" w:cs="Arial"/>
                  <w:sz w:val="19"/>
                  <w:szCs w:val="19"/>
                  <w:lang w:val="en-SG" w:eastAsia="zh-CN"/>
                </w:rPr>
                <w:t>louisacheong@cdl.com.sg</w:t>
              </w:r>
            </w:hyperlink>
          </w:p>
          <w:p w:rsidR="008672CB" w:rsidRPr="003E2D5E" w:rsidRDefault="008672CB" w:rsidP="003E2D5E">
            <w:pPr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color w:val="000000"/>
                <w:sz w:val="19"/>
                <w:szCs w:val="19"/>
                <w:lang w:val="sv-SE" w:eastAsia="zh-CN"/>
              </w:rPr>
            </w:pPr>
          </w:p>
        </w:tc>
      </w:tr>
    </w:tbl>
    <w:p w:rsidR="0001030F" w:rsidRDefault="0001030F" w:rsidP="008672CB">
      <w:pPr>
        <w:rPr>
          <w:rFonts w:ascii="Arial" w:eastAsia="SimSun" w:hAnsi="Arial" w:cs="Arial"/>
          <w:color w:val="0000FF"/>
          <w:sz w:val="19"/>
          <w:szCs w:val="19"/>
          <w:u w:val="single"/>
          <w:lang w:val="sv-SE" w:eastAsia="zh-CN"/>
        </w:rPr>
      </w:pPr>
    </w:p>
    <w:p w:rsidR="009F6473" w:rsidRDefault="009F6473">
      <w:pPr>
        <w:rPr>
          <w:rFonts w:ascii="Arial" w:eastAsia="SimSun" w:hAnsi="Arial" w:cs="Arial"/>
          <w:color w:val="0000FF"/>
          <w:sz w:val="19"/>
          <w:szCs w:val="19"/>
          <w:u w:val="single"/>
          <w:lang w:val="sv-SE" w:eastAsia="zh-CN"/>
        </w:rPr>
      </w:pPr>
      <w:r>
        <w:rPr>
          <w:rFonts w:ascii="Arial" w:eastAsia="SimSun" w:hAnsi="Arial" w:cs="Arial"/>
          <w:color w:val="0000FF"/>
          <w:sz w:val="19"/>
          <w:szCs w:val="19"/>
          <w:u w:val="single"/>
          <w:lang w:val="sv-SE" w:eastAsia="zh-CN"/>
        </w:rPr>
        <w:br w:type="page"/>
      </w:r>
    </w:p>
    <w:p w:rsidR="0079397F" w:rsidRDefault="0079397F" w:rsidP="008672CB">
      <w:pPr>
        <w:rPr>
          <w:rFonts w:ascii="Arial" w:eastAsia="SimSun" w:hAnsi="Arial" w:cs="Arial"/>
          <w:color w:val="0000FF"/>
          <w:sz w:val="19"/>
          <w:szCs w:val="19"/>
          <w:u w:val="single"/>
          <w:lang w:val="sv-SE" w:eastAsia="zh-CN"/>
        </w:rPr>
      </w:pPr>
    </w:p>
    <w:p w:rsidR="008672CB" w:rsidRPr="00AC0E6C" w:rsidRDefault="008672CB" w:rsidP="008672CB">
      <w:pPr>
        <w:rPr>
          <w:rFonts w:ascii="Arial" w:hAnsi="Arial" w:cs="Arial"/>
          <w:b/>
          <w:bCs/>
          <w:u w:val="single"/>
          <w:lang w:eastAsia="zh-CN"/>
        </w:rPr>
      </w:pPr>
      <w:r w:rsidRPr="00AC0E6C">
        <w:rPr>
          <w:rFonts w:ascii="Arial" w:hAnsi="Arial" w:cs="Arial"/>
          <w:b/>
          <w:bCs/>
          <w:u w:val="single"/>
          <w:lang w:eastAsia="zh-CN"/>
        </w:rPr>
        <w:t>Appendix</w:t>
      </w:r>
      <w:r w:rsidR="0013303A">
        <w:rPr>
          <w:rFonts w:ascii="Arial" w:hAnsi="Arial" w:cs="Arial"/>
          <w:b/>
          <w:bCs/>
          <w:u w:val="single"/>
          <w:lang w:eastAsia="zh-CN"/>
        </w:rPr>
        <w:t xml:space="preserve"> 1</w:t>
      </w:r>
    </w:p>
    <w:p w:rsidR="008672CB" w:rsidRPr="00AC0E6C" w:rsidRDefault="008672CB" w:rsidP="008672CB">
      <w:pPr>
        <w:rPr>
          <w:rFonts w:ascii="Arial" w:hAnsi="Arial" w:cs="Arial"/>
          <w:b/>
          <w:bCs/>
          <w:u w:val="single"/>
          <w:lang w:eastAsia="zh-CN"/>
        </w:rPr>
      </w:pPr>
    </w:p>
    <w:p w:rsidR="008672CB" w:rsidRDefault="008672CB" w:rsidP="008672CB">
      <w:pPr>
        <w:rPr>
          <w:rFonts w:ascii="Arial" w:hAnsi="Arial" w:cs="Arial"/>
          <w:b/>
          <w:bCs/>
          <w:color w:val="FF0000"/>
          <w:lang w:eastAsia="zh-CN"/>
        </w:rPr>
      </w:pPr>
      <w:r w:rsidRPr="00AC0E6C">
        <w:rPr>
          <w:rFonts w:ascii="Arial" w:hAnsi="Arial" w:cs="Arial"/>
          <w:b/>
          <w:bCs/>
          <w:u w:val="single"/>
          <w:lang w:eastAsia="zh-CN"/>
        </w:rPr>
        <w:t>Fixed Depos</w:t>
      </w:r>
      <w:r w:rsidR="00D355A1">
        <w:rPr>
          <w:rFonts w:ascii="Arial" w:hAnsi="Arial" w:cs="Arial"/>
          <w:b/>
          <w:bCs/>
          <w:u w:val="single"/>
          <w:lang w:eastAsia="zh-CN"/>
        </w:rPr>
        <w:t>it Promotion Interest Rates (12, 15 and 18</w:t>
      </w:r>
      <w:r w:rsidRPr="00AC0E6C">
        <w:rPr>
          <w:rFonts w:ascii="Arial" w:hAnsi="Arial" w:cs="Arial"/>
          <w:b/>
          <w:bCs/>
          <w:u w:val="single"/>
          <w:lang w:eastAsia="zh-CN"/>
        </w:rPr>
        <w:t xml:space="preserve"> Months)</w:t>
      </w:r>
      <w:r w:rsidR="00E26811">
        <w:rPr>
          <w:rFonts w:ascii="Arial" w:hAnsi="Arial" w:cs="Arial"/>
          <w:b/>
          <w:bCs/>
          <w:lang w:eastAsia="zh-CN"/>
        </w:rPr>
        <w:t xml:space="preserve"> </w:t>
      </w:r>
    </w:p>
    <w:p w:rsidR="00E26811" w:rsidRPr="00592D80" w:rsidRDefault="00E26811" w:rsidP="008672CB">
      <w:pPr>
        <w:rPr>
          <w:rFonts w:ascii="Arial" w:hAnsi="Arial" w:cs="Arial"/>
          <w:b/>
          <w:bCs/>
          <w:color w:val="FF0000"/>
          <w:sz w:val="24"/>
          <w:szCs w:val="24"/>
          <w:lang w:eastAsia="zh-CN"/>
        </w:rPr>
      </w:pPr>
    </w:p>
    <w:p w:rsidR="0013303A" w:rsidRPr="00592D80" w:rsidRDefault="0013303A" w:rsidP="008672CB">
      <w:pPr>
        <w:rPr>
          <w:noProof/>
          <w:szCs w:val="22"/>
          <w:lang w:val="en-SG" w:eastAsia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2316"/>
      </w:tblGrid>
      <w:tr w:rsidR="00592D80" w:rsidRPr="00592D80" w:rsidTr="00B60B12">
        <w:tc>
          <w:tcPr>
            <w:tcW w:w="9937" w:type="dxa"/>
            <w:gridSpan w:val="4"/>
          </w:tcPr>
          <w:p w:rsidR="00592D80" w:rsidRDefault="00592D80" w:rsidP="00592D80">
            <w:pPr>
              <w:jc w:val="center"/>
              <w:rPr>
                <w:rFonts w:ascii="Arial" w:eastAsia="SimSun" w:hAnsi="Arial" w:cs="Arial"/>
                <w:b/>
                <w:szCs w:val="22"/>
                <w:lang w:val="en-SG"/>
              </w:rPr>
            </w:pPr>
          </w:p>
          <w:p w:rsidR="00592D80" w:rsidRDefault="00592D80" w:rsidP="00592D80">
            <w:pPr>
              <w:jc w:val="center"/>
              <w:rPr>
                <w:rFonts w:ascii="Arial" w:eastAsia="SimSun" w:hAnsi="Arial" w:cs="Arial"/>
                <w:b/>
                <w:szCs w:val="22"/>
                <w:lang w:val="en-SG"/>
              </w:rPr>
            </w:pPr>
            <w:r w:rsidRPr="00592D80">
              <w:rPr>
                <w:rFonts w:ascii="Arial" w:eastAsia="SimSun" w:hAnsi="Arial" w:cs="Arial"/>
                <w:b/>
                <w:szCs w:val="22"/>
                <w:lang w:val="en-SG"/>
              </w:rPr>
              <w:t>INTEREST RATES (p.a.)</w:t>
            </w:r>
          </w:p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b/>
                <w:szCs w:val="22"/>
                <w:lang w:val="en-SG"/>
              </w:rPr>
            </w:pPr>
          </w:p>
        </w:tc>
      </w:tr>
      <w:tr w:rsidR="00592D80" w:rsidRPr="00592D80" w:rsidTr="00592D80">
        <w:trPr>
          <w:trHeight w:val="445"/>
        </w:trPr>
        <w:tc>
          <w:tcPr>
            <w:tcW w:w="2943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b/>
                <w:szCs w:val="22"/>
                <w:lang w:val="en-SG"/>
              </w:rPr>
            </w:pPr>
            <w:r w:rsidRPr="00592D80">
              <w:rPr>
                <w:rFonts w:ascii="Arial" w:eastAsia="SimSun" w:hAnsi="Arial" w:cs="Arial"/>
                <w:b/>
                <w:szCs w:val="22"/>
                <w:lang w:val="en-SG"/>
              </w:rPr>
              <w:t>FRESH FUNDS</w:t>
            </w:r>
          </w:p>
        </w:tc>
        <w:tc>
          <w:tcPr>
            <w:tcW w:w="2268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b/>
                <w:szCs w:val="22"/>
                <w:lang w:val="en-SG"/>
              </w:rPr>
            </w:pPr>
            <w:r w:rsidRPr="00592D80">
              <w:rPr>
                <w:rFonts w:ascii="Arial" w:eastAsia="SimSun" w:hAnsi="Arial" w:cs="Arial"/>
                <w:b/>
                <w:szCs w:val="22"/>
                <w:lang w:val="en-SG"/>
              </w:rPr>
              <w:t>12-MONTH</w:t>
            </w:r>
          </w:p>
        </w:tc>
        <w:tc>
          <w:tcPr>
            <w:tcW w:w="2410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b/>
                <w:szCs w:val="22"/>
                <w:lang w:val="en-SG"/>
              </w:rPr>
            </w:pPr>
            <w:r w:rsidRPr="00592D80">
              <w:rPr>
                <w:rFonts w:ascii="Arial" w:eastAsia="SimSun" w:hAnsi="Arial" w:cs="Arial"/>
                <w:b/>
                <w:szCs w:val="22"/>
                <w:lang w:val="en-SG"/>
              </w:rPr>
              <w:t>15-MONTH</w:t>
            </w:r>
          </w:p>
        </w:tc>
        <w:tc>
          <w:tcPr>
            <w:tcW w:w="2316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b/>
                <w:szCs w:val="22"/>
                <w:lang w:val="en-SG"/>
              </w:rPr>
            </w:pPr>
            <w:r w:rsidRPr="00592D80">
              <w:rPr>
                <w:rFonts w:ascii="Arial" w:eastAsia="SimSun" w:hAnsi="Arial" w:cs="Arial"/>
                <w:b/>
                <w:szCs w:val="22"/>
                <w:lang w:val="en-SG"/>
              </w:rPr>
              <w:t>18-MONTH</w:t>
            </w:r>
          </w:p>
        </w:tc>
      </w:tr>
      <w:tr w:rsidR="00592D80" w:rsidRPr="00592D80" w:rsidTr="00592D80">
        <w:trPr>
          <w:trHeight w:val="409"/>
        </w:trPr>
        <w:tc>
          <w:tcPr>
            <w:tcW w:w="2943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S$25,000 to &lt;S$100,000</w:t>
            </w:r>
          </w:p>
        </w:tc>
        <w:tc>
          <w:tcPr>
            <w:tcW w:w="2268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1.30%</w:t>
            </w:r>
          </w:p>
        </w:tc>
        <w:tc>
          <w:tcPr>
            <w:tcW w:w="2410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1.35%</w:t>
            </w:r>
          </w:p>
        </w:tc>
        <w:tc>
          <w:tcPr>
            <w:tcW w:w="2316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1.40%</w:t>
            </w:r>
          </w:p>
        </w:tc>
      </w:tr>
      <w:tr w:rsidR="00592D80" w:rsidRPr="00592D80" w:rsidTr="00592D80">
        <w:trPr>
          <w:trHeight w:val="415"/>
        </w:trPr>
        <w:tc>
          <w:tcPr>
            <w:tcW w:w="2943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S$100,000 to &lt;S$200,000</w:t>
            </w:r>
          </w:p>
        </w:tc>
        <w:tc>
          <w:tcPr>
            <w:tcW w:w="2268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1.35%</w:t>
            </w:r>
          </w:p>
        </w:tc>
        <w:tc>
          <w:tcPr>
            <w:tcW w:w="2410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1.40%</w:t>
            </w:r>
          </w:p>
        </w:tc>
        <w:tc>
          <w:tcPr>
            <w:tcW w:w="2316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1.45%</w:t>
            </w:r>
          </w:p>
        </w:tc>
      </w:tr>
      <w:tr w:rsidR="00592D80" w:rsidRPr="00592D80" w:rsidTr="00592D80">
        <w:trPr>
          <w:trHeight w:val="421"/>
        </w:trPr>
        <w:tc>
          <w:tcPr>
            <w:tcW w:w="2943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S$200,000 and above</w:t>
            </w:r>
          </w:p>
        </w:tc>
        <w:tc>
          <w:tcPr>
            <w:tcW w:w="2268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1.37%</w:t>
            </w:r>
          </w:p>
        </w:tc>
        <w:tc>
          <w:tcPr>
            <w:tcW w:w="2410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1.42%</w:t>
            </w:r>
          </w:p>
        </w:tc>
        <w:tc>
          <w:tcPr>
            <w:tcW w:w="2316" w:type="dxa"/>
            <w:vAlign w:val="center"/>
          </w:tcPr>
          <w:p w:rsidR="00592D80" w:rsidRPr="00592D80" w:rsidRDefault="00592D80" w:rsidP="00592D80">
            <w:pPr>
              <w:jc w:val="center"/>
              <w:rPr>
                <w:rFonts w:ascii="Arial" w:eastAsia="SimSun" w:hAnsi="Arial" w:cs="Arial"/>
                <w:szCs w:val="22"/>
                <w:lang w:val="en-SG"/>
              </w:rPr>
            </w:pPr>
            <w:r>
              <w:rPr>
                <w:rFonts w:ascii="Arial" w:eastAsia="SimSun" w:hAnsi="Arial" w:cs="Arial"/>
                <w:szCs w:val="22"/>
                <w:lang w:val="en-SG"/>
              </w:rPr>
              <w:t>1.48%</w:t>
            </w:r>
          </w:p>
        </w:tc>
      </w:tr>
    </w:tbl>
    <w:p w:rsidR="008672CB" w:rsidRPr="00592D80" w:rsidRDefault="008672CB" w:rsidP="008672CB">
      <w:pPr>
        <w:rPr>
          <w:rFonts w:ascii="Arial" w:eastAsia="SimSun" w:hAnsi="Arial" w:cs="Arial"/>
          <w:szCs w:val="22"/>
          <w:lang w:val="en-SG"/>
        </w:rPr>
      </w:pPr>
    </w:p>
    <w:p w:rsidR="008672CB" w:rsidRPr="00592D80" w:rsidRDefault="008672CB" w:rsidP="008672CB">
      <w:pPr>
        <w:rPr>
          <w:rFonts w:ascii="Arial" w:eastAsia="SimSun" w:hAnsi="Arial" w:cs="Arial"/>
          <w:szCs w:val="22"/>
        </w:rPr>
      </w:pPr>
    </w:p>
    <w:p w:rsidR="008672CB" w:rsidRPr="00592D80" w:rsidRDefault="008672CB" w:rsidP="008672CB">
      <w:pPr>
        <w:rPr>
          <w:rFonts w:ascii="Arial" w:eastAsia="SimSun" w:hAnsi="Arial" w:cs="Arial"/>
          <w:szCs w:val="22"/>
        </w:rPr>
      </w:pPr>
    </w:p>
    <w:p w:rsidR="008672CB" w:rsidRPr="00592D80" w:rsidRDefault="008672CB" w:rsidP="008672CB">
      <w:pPr>
        <w:rPr>
          <w:rFonts w:ascii="Arial" w:eastAsia="SimSun" w:hAnsi="Arial" w:cs="Arial"/>
          <w:szCs w:val="22"/>
        </w:rPr>
      </w:pPr>
    </w:p>
    <w:p w:rsidR="008672CB" w:rsidRPr="00592D80" w:rsidRDefault="008672CB" w:rsidP="008672CB">
      <w:pPr>
        <w:rPr>
          <w:rFonts w:ascii="Arial" w:eastAsia="SimSun" w:hAnsi="Arial" w:cs="Arial"/>
          <w:szCs w:val="22"/>
        </w:rPr>
      </w:pPr>
    </w:p>
    <w:p w:rsidR="008672CB" w:rsidRPr="00592D80" w:rsidRDefault="008672CB" w:rsidP="008672CB">
      <w:pPr>
        <w:rPr>
          <w:rFonts w:ascii="Arial" w:eastAsia="SimSun" w:hAnsi="Arial" w:cs="Arial"/>
          <w:sz w:val="24"/>
          <w:szCs w:val="24"/>
        </w:rPr>
      </w:pPr>
    </w:p>
    <w:p w:rsidR="008672CB" w:rsidRPr="00592D80" w:rsidRDefault="008672CB" w:rsidP="008672CB">
      <w:pPr>
        <w:rPr>
          <w:rFonts w:ascii="Arial" w:eastAsia="SimSun" w:hAnsi="Arial" w:cs="Arial"/>
          <w:sz w:val="24"/>
          <w:szCs w:val="24"/>
        </w:rPr>
      </w:pPr>
    </w:p>
    <w:p w:rsidR="008672CB" w:rsidRPr="00592D80" w:rsidRDefault="008672CB" w:rsidP="008672CB">
      <w:pPr>
        <w:rPr>
          <w:rFonts w:ascii="Arial" w:eastAsia="SimSun" w:hAnsi="Arial" w:cs="Arial"/>
          <w:sz w:val="24"/>
          <w:szCs w:val="24"/>
        </w:rPr>
      </w:pPr>
    </w:p>
    <w:p w:rsidR="008672CB" w:rsidRDefault="008672CB" w:rsidP="008672CB">
      <w:pPr>
        <w:rPr>
          <w:rFonts w:ascii="Arial" w:eastAsia="SimSun" w:hAnsi="Arial" w:cs="Arial"/>
          <w:sz w:val="18"/>
          <w:szCs w:val="18"/>
        </w:rPr>
      </w:pPr>
    </w:p>
    <w:p w:rsidR="008672CB" w:rsidRDefault="008672CB" w:rsidP="008672CB">
      <w:pPr>
        <w:rPr>
          <w:rFonts w:ascii="Arial" w:eastAsia="SimSun" w:hAnsi="Arial" w:cs="Arial"/>
          <w:sz w:val="18"/>
          <w:szCs w:val="18"/>
        </w:rPr>
      </w:pPr>
    </w:p>
    <w:p w:rsidR="008672CB" w:rsidRDefault="008672CB" w:rsidP="008672CB">
      <w:pPr>
        <w:rPr>
          <w:rFonts w:ascii="Arial" w:eastAsia="SimSun" w:hAnsi="Arial" w:cs="Arial"/>
          <w:sz w:val="18"/>
          <w:szCs w:val="18"/>
        </w:rPr>
      </w:pPr>
    </w:p>
    <w:p w:rsidR="008672CB" w:rsidRDefault="008672CB" w:rsidP="008672CB">
      <w:pPr>
        <w:rPr>
          <w:rFonts w:ascii="Arial" w:eastAsia="SimSun" w:hAnsi="Arial" w:cs="Arial"/>
          <w:sz w:val="18"/>
          <w:szCs w:val="18"/>
        </w:rPr>
      </w:pPr>
    </w:p>
    <w:p w:rsidR="008672CB" w:rsidRDefault="008672CB" w:rsidP="008672CB">
      <w:pPr>
        <w:rPr>
          <w:rFonts w:ascii="Arial" w:eastAsia="SimSun" w:hAnsi="Arial" w:cs="Arial"/>
          <w:sz w:val="18"/>
          <w:szCs w:val="18"/>
        </w:rPr>
      </w:pPr>
    </w:p>
    <w:p w:rsidR="008672CB" w:rsidRDefault="008672CB" w:rsidP="008672CB">
      <w:pPr>
        <w:rPr>
          <w:rFonts w:ascii="Arial" w:eastAsia="SimSun" w:hAnsi="Arial" w:cs="Arial"/>
          <w:sz w:val="18"/>
          <w:szCs w:val="18"/>
        </w:rPr>
      </w:pPr>
    </w:p>
    <w:p w:rsidR="008672CB" w:rsidRDefault="008672CB" w:rsidP="008672CB">
      <w:pPr>
        <w:rPr>
          <w:rFonts w:ascii="Arial" w:eastAsia="SimSun" w:hAnsi="Arial" w:cs="Arial"/>
          <w:sz w:val="18"/>
          <w:szCs w:val="18"/>
        </w:rPr>
      </w:pPr>
    </w:p>
    <w:p w:rsidR="008672CB" w:rsidRDefault="008672CB" w:rsidP="008672CB">
      <w:pPr>
        <w:rPr>
          <w:rFonts w:ascii="Arial" w:eastAsia="SimSun" w:hAnsi="Arial" w:cs="Arial"/>
          <w:sz w:val="18"/>
          <w:szCs w:val="18"/>
        </w:rPr>
      </w:pPr>
    </w:p>
    <w:p w:rsidR="008672CB" w:rsidRDefault="008672CB" w:rsidP="008672CB">
      <w:pPr>
        <w:rPr>
          <w:rFonts w:ascii="Arial" w:eastAsia="SimSun" w:hAnsi="Arial" w:cs="Arial"/>
          <w:sz w:val="18"/>
          <w:szCs w:val="18"/>
        </w:rPr>
      </w:pPr>
    </w:p>
    <w:p w:rsidR="008672CB" w:rsidRDefault="008672CB">
      <w:pPr>
        <w:rPr>
          <w:rFonts w:ascii="Arial" w:eastAsia="SimSun" w:hAnsi="Arial" w:cs="Arial"/>
          <w:color w:val="0000FF"/>
          <w:sz w:val="19"/>
          <w:szCs w:val="19"/>
          <w:u w:val="single"/>
          <w:lang w:val="sv-SE" w:eastAsia="zh-CN"/>
        </w:rPr>
      </w:pPr>
    </w:p>
    <w:sectPr w:rsidR="008672CB" w:rsidSect="009C4BC7">
      <w:headerReference w:type="first" r:id="rId11"/>
      <w:footerReference w:type="first" r:id="rId12"/>
      <w:type w:val="continuous"/>
      <w:pgSz w:w="11909" w:h="16834" w:code="9"/>
      <w:pgMar w:top="2592" w:right="1094" w:bottom="850" w:left="1094" w:header="115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92" w:rsidRDefault="00E10192">
      <w:r>
        <w:separator/>
      </w:r>
    </w:p>
  </w:endnote>
  <w:endnote w:type="continuationSeparator" w:id="0">
    <w:p w:rsidR="00E10192" w:rsidRDefault="00E1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Times New Roman"/>
    <w:panose1 w:val="00000000000000000000"/>
    <w:charset w:val="00"/>
    <w:family w:val="roman"/>
    <w:notTrueType/>
    <w:pitch w:val="default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3" w:rsidRDefault="00346EE5">
    <w:pPr>
      <w:pStyle w:val="Footer"/>
    </w:pPr>
    <w:r>
      <w:rPr>
        <w:rFonts w:ascii="Arial Narrow" w:hAnsi="Arial Narrow"/>
        <w:b/>
        <w:noProof/>
        <w:spacing w:val="40"/>
        <w:sz w:val="36"/>
        <w:lang w:val="en-GB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-122555</wp:posOffset>
              </wp:positionV>
              <wp:extent cx="6446520" cy="464185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652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103" w:rsidRDefault="00B55103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pacing w:val="30"/>
                              <w:sz w:val="10"/>
                            </w:rPr>
                          </w:pPr>
                        </w:p>
                        <w:p w:rsidR="00B55103" w:rsidRDefault="00B55103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t xml:space="preserve">9 Raffles Place </w:t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sym w:font="Wingdings 2" w:char="F0AC"/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t xml:space="preserve"> #36-00 </w:t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sym w:font="Wingdings 2" w:char="F0AC"/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t xml:space="preserve"> Republic Plaza </w:t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sym w:font="Wingdings 2" w:char="F0AC"/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rFonts w:ascii="Arial" w:hAnsi="Arial" w:cs="Arial"/>
                                  <w:spacing w:val="30"/>
                                  <w:sz w:val="14"/>
                                </w:rPr>
                                <w:t>Singapore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t xml:space="preserve"> 048619 </w:t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sym w:font="Wingdings 2" w:char="F0AC"/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t xml:space="preserve"> Tel: 6438 0880 </w:t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sym w:font="Wingdings 2" w:char="F0AC"/>
                          </w: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t xml:space="preserve"> Fax: 6534 3060</w:t>
                          </w:r>
                        </w:p>
                        <w:p w:rsidR="00B55103" w:rsidRDefault="00B55103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pacing w:val="30"/>
                              <w:sz w:val="14"/>
                            </w:rPr>
                            <w:t>www.hongleong.com.sg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.45pt;margin-top:-9.65pt;width:507.6pt;height:3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tstAIAALk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" filled="f" stroked="f">
              <v:textbox inset="0,,0">
                <w:txbxContent>
                  <w:p w:rsidR="00B55103" w:rsidRDefault="00B55103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spacing w:line="360" w:lineRule="auto"/>
                      <w:jc w:val="center"/>
                      <w:rPr>
                        <w:rFonts w:ascii="Arial" w:hAnsi="Arial" w:cs="Arial"/>
                        <w:spacing w:val="30"/>
                        <w:sz w:val="10"/>
                      </w:rPr>
                    </w:pPr>
                  </w:p>
                  <w:p w:rsidR="00B55103" w:rsidRDefault="00B55103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spacing w:line="360" w:lineRule="auto"/>
                      <w:jc w:val="center"/>
                      <w:rPr>
                        <w:rFonts w:ascii="Arial" w:hAnsi="Arial" w:cs="Arial"/>
                        <w:spacing w:val="30"/>
                        <w:sz w:val="14"/>
                      </w:rPr>
                    </w:pP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t xml:space="preserve">9 Raffles Place </w:t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sym w:font="Wingdings 2" w:char="F0AC"/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t xml:space="preserve"> #36-00 </w:t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sym w:font="Wingdings 2" w:char="F0AC"/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t xml:space="preserve"> Republic Plaza </w:t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sym w:font="Wingdings 2" w:char="F0AC"/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country-region">
                        <w:r>
                          <w:rPr>
                            <w:rFonts w:ascii="Arial" w:hAnsi="Arial" w:cs="Arial"/>
                            <w:spacing w:val="30"/>
                            <w:sz w:val="14"/>
                          </w:rPr>
                          <w:t>Singapore</w:t>
                        </w:r>
                      </w:smartTag>
                    </w:smartTag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t xml:space="preserve"> 048619 </w:t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sym w:font="Wingdings 2" w:char="F0AC"/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t xml:space="preserve"> Tel: 6438 0880 </w:t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sym w:font="Wingdings 2" w:char="F0AC"/>
                    </w: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t xml:space="preserve"> Fax: 6534 3060</w:t>
                    </w:r>
                  </w:p>
                  <w:p w:rsidR="00B55103" w:rsidRDefault="00B55103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spacing w:line="360" w:lineRule="auto"/>
                      <w:jc w:val="center"/>
                      <w:rPr>
                        <w:rFonts w:ascii="Arial" w:hAnsi="Arial" w:cs="Arial"/>
                        <w:spacing w:val="30"/>
                        <w:sz w:val="14"/>
                      </w:rPr>
                    </w:pPr>
                    <w:r>
                      <w:rPr>
                        <w:rFonts w:ascii="Arial" w:hAnsi="Arial" w:cs="Arial"/>
                        <w:spacing w:val="30"/>
                        <w:sz w:val="14"/>
                      </w:rPr>
                      <w:t>www.hongleong.com.sg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92" w:rsidRDefault="00E10192">
      <w:r>
        <w:separator/>
      </w:r>
    </w:p>
  </w:footnote>
  <w:footnote w:type="continuationSeparator" w:id="0">
    <w:p w:rsidR="00E10192" w:rsidRDefault="00E1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3" w:rsidRDefault="00346EE5" w:rsidP="001635E3">
    <w:pPr>
      <w:pStyle w:val="Header"/>
      <w:rPr>
        <w:rFonts w:ascii="Arial Narrow" w:hAnsi="Arial Narrow"/>
        <w:b/>
        <w:spacing w:val="40"/>
        <w:sz w:val="36"/>
      </w:rPr>
    </w:pPr>
    <w:r>
      <w:rPr>
        <w:rFonts w:ascii="Arial Narrow" w:hAnsi="Arial Narrow"/>
        <w:b/>
        <w:noProof/>
        <w:spacing w:val="40"/>
        <w:sz w:val="36"/>
        <w:lang w:val="en-GB" w:eastAsia="zh-CN"/>
      </w:rPr>
      <w:drawing>
        <wp:inline distT="0" distB="0" distL="0" distR="0">
          <wp:extent cx="3136900" cy="893445"/>
          <wp:effectExtent l="0" t="0" r="6350" b="1905"/>
          <wp:docPr id="1" name="Picture 1" descr="HLF Logo (colour-2lin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F Logo (colour-2lin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103" w:rsidRDefault="00346EE5">
    <w:pPr>
      <w:pStyle w:val="Header"/>
      <w:rPr>
        <w:rFonts w:ascii="Arial Narrow" w:hAnsi="Arial Narrow"/>
        <w:b/>
        <w:spacing w:val="40"/>
        <w:sz w:val="36"/>
      </w:rPr>
    </w:pPr>
    <w:r>
      <w:rPr>
        <w:rFonts w:ascii="Arial Narrow" w:hAnsi="Arial Narrow"/>
        <w:b/>
        <w:noProof/>
        <w:spacing w:val="40"/>
        <w:sz w:val="36"/>
        <w:lang w:val="en-GB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4500245</wp:posOffset>
              </wp:positionH>
              <wp:positionV relativeFrom="paragraph">
                <wp:posOffset>88900</wp:posOffset>
              </wp:positionV>
              <wp:extent cx="2057400" cy="57150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103" w:rsidRDefault="00B55103">
                          <w:pPr>
                            <w:rPr>
                              <w:rFonts w:ascii="Times New Roman" w:hAnsi="Times New Roman"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iCs/>
                              <w:spacing w:val="40"/>
                              <w:sz w:val="36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54.35pt;margin-top:7pt;width:1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Qh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ZWTLM/Q6Ba/7HvzMCOfQZkdV93ey/KqRkKuGii27UUoODaMVpBfam/7Z&#10;1QlHW5DN8EFWEIfujHRAY606WzuoBgJ0aNPjqTU2lxIOoyCek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" filled="f" stroked="f">
              <v:textbox>
                <w:txbxContent>
                  <w:p w:rsidR="00B55103" w:rsidRDefault="00B55103">
                    <w:pPr>
                      <w:rPr>
                        <w:rFonts w:ascii="Times New Roman" w:hAnsi="Times New Roman"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iCs/>
                        <w:spacing w:val="40"/>
                        <w:sz w:val="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AF5"/>
    <w:multiLevelType w:val="hybridMultilevel"/>
    <w:tmpl w:val="AF18B634"/>
    <w:lvl w:ilvl="0" w:tplc="713C8C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8666B"/>
    <w:multiLevelType w:val="hybridMultilevel"/>
    <w:tmpl w:val="4FCCB9F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80A2A"/>
    <w:multiLevelType w:val="hybridMultilevel"/>
    <w:tmpl w:val="5BFA1C34"/>
    <w:lvl w:ilvl="0" w:tplc="7968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2A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E3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4B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AD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E5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65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4C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EF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56"/>
    <w:rsid w:val="00000BCE"/>
    <w:rsid w:val="00002BCB"/>
    <w:rsid w:val="0000370D"/>
    <w:rsid w:val="00003D4B"/>
    <w:rsid w:val="00004201"/>
    <w:rsid w:val="00005765"/>
    <w:rsid w:val="0001030F"/>
    <w:rsid w:val="000107C1"/>
    <w:rsid w:val="00013D40"/>
    <w:rsid w:val="00015987"/>
    <w:rsid w:val="000216BB"/>
    <w:rsid w:val="00022BCE"/>
    <w:rsid w:val="0002395D"/>
    <w:rsid w:val="000373C8"/>
    <w:rsid w:val="0003797C"/>
    <w:rsid w:val="000437AB"/>
    <w:rsid w:val="00043AA1"/>
    <w:rsid w:val="00047079"/>
    <w:rsid w:val="00056C4F"/>
    <w:rsid w:val="00062B38"/>
    <w:rsid w:val="00072515"/>
    <w:rsid w:val="00076236"/>
    <w:rsid w:val="00082253"/>
    <w:rsid w:val="00087BA6"/>
    <w:rsid w:val="00093C78"/>
    <w:rsid w:val="00094B97"/>
    <w:rsid w:val="00096F13"/>
    <w:rsid w:val="000A40A4"/>
    <w:rsid w:val="000A606F"/>
    <w:rsid w:val="000B459B"/>
    <w:rsid w:val="000B5AFE"/>
    <w:rsid w:val="000B6812"/>
    <w:rsid w:val="000C16FF"/>
    <w:rsid w:val="000C1999"/>
    <w:rsid w:val="000C6701"/>
    <w:rsid w:val="000C7FE0"/>
    <w:rsid w:val="000D2A91"/>
    <w:rsid w:val="000D35D0"/>
    <w:rsid w:val="000D3C2E"/>
    <w:rsid w:val="000D3F30"/>
    <w:rsid w:val="000D5834"/>
    <w:rsid w:val="000E3EE4"/>
    <w:rsid w:val="000E40C6"/>
    <w:rsid w:val="000E4FED"/>
    <w:rsid w:val="000F24E6"/>
    <w:rsid w:val="000F7E00"/>
    <w:rsid w:val="00100EE2"/>
    <w:rsid w:val="0010445D"/>
    <w:rsid w:val="0010786B"/>
    <w:rsid w:val="00110237"/>
    <w:rsid w:val="0013303A"/>
    <w:rsid w:val="00133BE7"/>
    <w:rsid w:val="00136887"/>
    <w:rsid w:val="00137018"/>
    <w:rsid w:val="0014228D"/>
    <w:rsid w:val="00145FCE"/>
    <w:rsid w:val="00150AB8"/>
    <w:rsid w:val="00152D2E"/>
    <w:rsid w:val="0015321E"/>
    <w:rsid w:val="00154264"/>
    <w:rsid w:val="00156EE9"/>
    <w:rsid w:val="00161DB8"/>
    <w:rsid w:val="001632A5"/>
    <w:rsid w:val="001635E3"/>
    <w:rsid w:val="001645D8"/>
    <w:rsid w:val="001732B8"/>
    <w:rsid w:val="00184C89"/>
    <w:rsid w:val="00192CB4"/>
    <w:rsid w:val="001951EF"/>
    <w:rsid w:val="00197FE5"/>
    <w:rsid w:val="001A4925"/>
    <w:rsid w:val="001A6F49"/>
    <w:rsid w:val="001A7A8B"/>
    <w:rsid w:val="001B5399"/>
    <w:rsid w:val="001B657D"/>
    <w:rsid w:val="001D7C6E"/>
    <w:rsid w:val="001E5567"/>
    <w:rsid w:val="001E689F"/>
    <w:rsid w:val="001F1D64"/>
    <w:rsid w:val="00203ABB"/>
    <w:rsid w:val="002040F3"/>
    <w:rsid w:val="00205759"/>
    <w:rsid w:val="002057A0"/>
    <w:rsid w:val="00205FF6"/>
    <w:rsid w:val="00206440"/>
    <w:rsid w:val="002109E7"/>
    <w:rsid w:val="0021733C"/>
    <w:rsid w:val="00224058"/>
    <w:rsid w:val="00224FB1"/>
    <w:rsid w:val="002305B9"/>
    <w:rsid w:val="00235336"/>
    <w:rsid w:val="002369F3"/>
    <w:rsid w:val="00243720"/>
    <w:rsid w:val="002479EB"/>
    <w:rsid w:val="0025489D"/>
    <w:rsid w:val="002602A0"/>
    <w:rsid w:val="00262660"/>
    <w:rsid w:val="00271149"/>
    <w:rsid w:val="00271EC2"/>
    <w:rsid w:val="002730C8"/>
    <w:rsid w:val="00287C26"/>
    <w:rsid w:val="00293282"/>
    <w:rsid w:val="002A245B"/>
    <w:rsid w:val="002B3098"/>
    <w:rsid w:val="002B5858"/>
    <w:rsid w:val="002C55B2"/>
    <w:rsid w:val="002C7A3E"/>
    <w:rsid w:val="002D4EB7"/>
    <w:rsid w:val="002D6395"/>
    <w:rsid w:val="002D6EDE"/>
    <w:rsid w:val="002D7D0C"/>
    <w:rsid w:val="002E099F"/>
    <w:rsid w:val="002E11F6"/>
    <w:rsid w:val="002E4E55"/>
    <w:rsid w:val="002E65C4"/>
    <w:rsid w:val="002E6876"/>
    <w:rsid w:val="002E72AA"/>
    <w:rsid w:val="002E74C8"/>
    <w:rsid w:val="002F2A32"/>
    <w:rsid w:val="002F2D9E"/>
    <w:rsid w:val="003010D9"/>
    <w:rsid w:val="003013A7"/>
    <w:rsid w:val="00306630"/>
    <w:rsid w:val="003217BF"/>
    <w:rsid w:val="00323FA4"/>
    <w:rsid w:val="00325645"/>
    <w:rsid w:val="00332EFD"/>
    <w:rsid w:val="003341F9"/>
    <w:rsid w:val="00334D05"/>
    <w:rsid w:val="00335550"/>
    <w:rsid w:val="00337C64"/>
    <w:rsid w:val="00340826"/>
    <w:rsid w:val="003442D8"/>
    <w:rsid w:val="00346EE5"/>
    <w:rsid w:val="00347360"/>
    <w:rsid w:val="00352672"/>
    <w:rsid w:val="00355F51"/>
    <w:rsid w:val="00364DE7"/>
    <w:rsid w:val="00371006"/>
    <w:rsid w:val="003739C8"/>
    <w:rsid w:val="00380A05"/>
    <w:rsid w:val="00382551"/>
    <w:rsid w:val="00382A4B"/>
    <w:rsid w:val="003834EB"/>
    <w:rsid w:val="003849C9"/>
    <w:rsid w:val="0039424A"/>
    <w:rsid w:val="003943C1"/>
    <w:rsid w:val="00394836"/>
    <w:rsid w:val="00394CD9"/>
    <w:rsid w:val="003961F3"/>
    <w:rsid w:val="0039690D"/>
    <w:rsid w:val="00397A33"/>
    <w:rsid w:val="003A2305"/>
    <w:rsid w:val="003A4274"/>
    <w:rsid w:val="003A6690"/>
    <w:rsid w:val="003B0340"/>
    <w:rsid w:val="003B0D60"/>
    <w:rsid w:val="003B1FAF"/>
    <w:rsid w:val="003B3915"/>
    <w:rsid w:val="003D47C1"/>
    <w:rsid w:val="003E2D5E"/>
    <w:rsid w:val="00400123"/>
    <w:rsid w:val="00400635"/>
    <w:rsid w:val="004009DD"/>
    <w:rsid w:val="0040168A"/>
    <w:rsid w:val="00404931"/>
    <w:rsid w:val="004074BF"/>
    <w:rsid w:val="00411B4D"/>
    <w:rsid w:val="0041285F"/>
    <w:rsid w:val="00413A90"/>
    <w:rsid w:val="00420188"/>
    <w:rsid w:val="004202C0"/>
    <w:rsid w:val="0044120A"/>
    <w:rsid w:val="0044504E"/>
    <w:rsid w:val="0044590D"/>
    <w:rsid w:val="00451BE1"/>
    <w:rsid w:val="00451DDC"/>
    <w:rsid w:val="0045450D"/>
    <w:rsid w:val="00455084"/>
    <w:rsid w:val="00462E74"/>
    <w:rsid w:val="0046427F"/>
    <w:rsid w:val="00464473"/>
    <w:rsid w:val="004657B5"/>
    <w:rsid w:val="004719D6"/>
    <w:rsid w:val="00472D6D"/>
    <w:rsid w:val="00472DF0"/>
    <w:rsid w:val="00474B23"/>
    <w:rsid w:val="0047521E"/>
    <w:rsid w:val="0048167F"/>
    <w:rsid w:val="00481C5B"/>
    <w:rsid w:val="004826B3"/>
    <w:rsid w:val="00486713"/>
    <w:rsid w:val="0049204A"/>
    <w:rsid w:val="0049507F"/>
    <w:rsid w:val="00496590"/>
    <w:rsid w:val="0049711D"/>
    <w:rsid w:val="00497A7C"/>
    <w:rsid w:val="004A06ED"/>
    <w:rsid w:val="004A3CEF"/>
    <w:rsid w:val="004A5765"/>
    <w:rsid w:val="004A6C15"/>
    <w:rsid w:val="004B0251"/>
    <w:rsid w:val="004B20BF"/>
    <w:rsid w:val="004B3A7F"/>
    <w:rsid w:val="004B77F4"/>
    <w:rsid w:val="004C5485"/>
    <w:rsid w:val="004D051A"/>
    <w:rsid w:val="004D1CBE"/>
    <w:rsid w:val="004E028D"/>
    <w:rsid w:val="004E10F9"/>
    <w:rsid w:val="004E4DC1"/>
    <w:rsid w:val="004E5191"/>
    <w:rsid w:val="004F32A0"/>
    <w:rsid w:val="004F5662"/>
    <w:rsid w:val="00502C6B"/>
    <w:rsid w:val="005045E4"/>
    <w:rsid w:val="00507209"/>
    <w:rsid w:val="005158E7"/>
    <w:rsid w:val="00520CD6"/>
    <w:rsid w:val="005252AE"/>
    <w:rsid w:val="00526648"/>
    <w:rsid w:val="005276CB"/>
    <w:rsid w:val="00527809"/>
    <w:rsid w:val="0053032F"/>
    <w:rsid w:val="00535CFD"/>
    <w:rsid w:val="0054148B"/>
    <w:rsid w:val="00544F49"/>
    <w:rsid w:val="00546A7A"/>
    <w:rsid w:val="005472F9"/>
    <w:rsid w:val="005610D2"/>
    <w:rsid w:val="00562356"/>
    <w:rsid w:val="00562ED7"/>
    <w:rsid w:val="00563686"/>
    <w:rsid w:val="00566D59"/>
    <w:rsid w:val="0057196F"/>
    <w:rsid w:val="00572D05"/>
    <w:rsid w:val="00572D8A"/>
    <w:rsid w:val="0058297D"/>
    <w:rsid w:val="00584108"/>
    <w:rsid w:val="00592D80"/>
    <w:rsid w:val="005A3275"/>
    <w:rsid w:val="005A427E"/>
    <w:rsid w:val="005B2A10"/>
    <w:rsid w:val="005B3772"/>
    <w:rsid w:val="005B38C8"/>
    <w:rsid w:val="005B3AFD"/>
    <w:rsid w:val="005C0A92"/>
    <w:rsid w:val="005C1144"/>
    <w:rsid w:val="005C2DDE"/>
    <w:rsid w:val="005C3ACE"/>
    <w:rsid w:val="005C4E8A"/>
    <w:rsid w:val="005C5AD5"/>
    <w:rsid w:val="005D173D"/>
    <w:rsid w:val="005D18E1"/>
    <w:rsid w:val="005D2D71"/>
    <w:rsid w:val="005D35DC"/>
    <w:rsid w:val="005E0EB5"/>
    <w:rsid w:val="005E1D15"/>
    <w:rsid w:val="005E2D10"/>
    <w:rsid w:val="005E57DE"/>
    <w:rsid w:val="005E71A6"/>
    <w:rsid w:val="005F1CF1"/>
    <w:rsid w:val="005F245E"/>
    <w:rsid w:val="005F71E2"/>
    <w:rsid w:val="006002A6"/>
    <w:rsid w:val="0060652F"/>
    <w:rsid w:val="006070CA"/>
    <w:rsid w:val="00607CEF"/>
    <w:rsid w:val="0061300F"/>
    <w:rsid w:val="006165A7"/>
    <w:rsid w:val="00616BDE"/>
    <w:rsid w:val="00617FDC"/>
    <w:rsid w:val="00620673"/>
    <w:rsid w:val="00623E8B"/>
    <w:rsid w:val="00625690"/>
    <w:rsid w:val="00627114"/>
    <w:rsid w:val="00630CD5"/>
    <w:rsid w:val="00647234"/>
    <w:rsid w:val="00650C82"/>
    <w:rsid w:val="006512CD"/>
    <w:rsid w:val="00661209"/>
    <w:rsid w:val="00670433"/>
    <w:rsid w:val="00674A72"/>
    <w:rsid w:val="00686E4D"/>
    <w:rsid w:val="00695036"/>
    <w:rsid w:val="00696156"/>
    <w:rsid w:val="006A4C85"/>
    <w:rsid w:val="006A54FA"/>
    <w:rsid w:val="006B361D"/>
    <w:rsid w:val="006B3967"/>
    <w:rsid w:val="006B6E2D"/>
    <w:rsid w:val="006B758D"/>
    <w:rsid w:val="006C6505"/>
    <w:rsid w:val="006C6B90"/>
    <w:rsid w:val="006D1869"/>
    <w:rsid w:val="006D51A0"/>
    <w:rsid w:val="006D72FD"/>
    <w:rsid w:val="006E0F6E"/>
    <w:rsid w:val="006E169C"/>
    <w:rsid w:val="006E5792"/>
    <w:rsid w:val="006E6828"/>
    <w:rsid w:val="006E7011"/>
    <w:rsid w:val="006E7C9E"/>
    <w:rsid w:val="007012D5"/>
    <w:rsid w:val="00710242"/>
    <w:rsid w:val="00711408"/>
    <w:rsid w:val="007146D3"/>
    <w:rsid w:val="007167E1"/>
    <w:rsid w:val="00717485"/>
    <w:rsid w:val="00726C73"/>
    <w:rsid w:val="00731C5E"/>
    <w:rsid w:val="00733C55"/>
    <w:rsid w:val="00734A66"/>
    <w:rsid w:val="007410E7"/>
    <w:rsid w:val="00751850"/>
    <w:rsid w:val="00756D85"/>
    <w:rsid w:val="00761647"/>
    <w:rsid w:val="00764F52"/>
    <w:rsid w:val="00765DED"/>
    <w:rsid w:val="00771DA6"/>
    <w:rsid w:val="00772A44"/>
    <w:rsid w:val="007868F4"/>
    <w:rsid w:val="007871AF"/>
    <w:rsid w:val="0079397F"/>
    <w:rsid w:val="00794B66"/>
    <w:rsid w:val="00794F08"/>
    <w:rsid w:val="007B2E2A"/>
    <w:rsid w:val="007C039A"/>
    <w:rsid w:val="007C5779"/>
    <w:rsid w:val="007C593C"/>
    <w:rsid w:val="007C6D15"/>
    <w:rsid w:val="007D17C4"/>
    <w:rsid w:val="007D2DBB"/>
    <w:rsid w:val="007D56D0"/>
    <w:rsid w:val="007D5CF4"/>
    <w:rsid w:val="007E17D1"/>
    <w:rsid w:val="007E7DBE"/>
    <w:rsid w:val="007F1CBF"/>
    <w:rsid w:val="007F1FB1"/>
    <w:rsid w:val="007F5170"/>
    <w:rsid w:val="007F66CE"/>
    <w:rsid w:val="007F750E"/>
    <w:rsid w:val="0080024C"/>
    <w:rsid w:val="008015EC"/>
    <w:rsid w:val="0080481F"/>
    <w:rsid w:val="0080668B"/>
    <w:rsid w:val="008067EE"/>
    <w:rsid w:val="00806BC3"/>
    <w:rsid w:val="008117DC"/>
    <w:rsid w:val="0081274A"/>
    <w:rsid w:val="00813819"/>
    <w:rsid w:val="008161BC"/>
    <w:rsid w:val="00817596"/>
    <w:rsid w:val="00824851"/>
    <w:rsid w:val="00826E09"/>
    <w:rsid w:val="0083256A"/>
    <w:rsid w:val="00841CEE"/>
    <w:rsid w:val="00846B7A"/>
    <w:rsid w:val="00857283"/>
    <w:rsid w:val="00857580"/>
    <w:rsid w:val="008672CB"/>
    <w:rsid w:val="008747D3"/>
    <w:rsid w:val="00875972"/>
    <w:rsid w:val="00882483"/>
    <w:rsid w:val="00883808"/>
    <w:rsid w:val="008928BD"/>
    <w:rsid w:val="0089722A"/>
    <w:rsid w:val="008A126C"/>
    <w:rsid w:val="008A17A4"/>
    <w:rsid w:val="008A3B34"/>
    <w:rsid w:val="008A6DCD"/>
    <w:rsid w:val="008B357D"/>
    <w:rsid w:val="008B4EB2"/>
    <w:rsid w:val="008C5075"/>
    <w:rsid w:val="008C69F4"/>
    <w:rsid w:val="008D0B8C"/>
    <w:rsid w:val="008D3FA0"/>
    <w:rsid w:val="008E7D1F"/>
    <w:rsid w:val="008F00CA"/>
    <w:rsid w:val="008F3364"/>
    <w:rsid w:val="00900559"/>
    <w:rsid w:val="00901BF3"/>
    <w:rsid w:val="00903A96"/>
    <w:rsid w:val="00904984"/>
    <w:rsid w:val="00912202"/>
    <w:rsid w:val="009274E0"/>
    <w:rsid w:val="00931A7F"/>
    <w:rsid w:val="0093328A"/>
    <w:rsid w:val="00940074"/>
    <w:rsid w:val="00942B1A"/>
    <w:rsid w:val="0094327F"/>
    <w:rsid w:val="00950377"/>
    <w:rsid w:val="00952D1A"/>
    <w:rsid w:val="009542C0"/>
    <w:rsid w:val="009627A6"/>
    <w:rsid w:val="0096727C"/>
    <w:rsid w:val="009751E5"/>
    <w:rsid w:val="00982834"/>
    <w:rsid w:val="00995F3C"/>
    <w:rsid w:val="00996317"/>
    <w:rsid w:val="00997EA6"/>
    <w:rsid w:val="009A47A1"/>
    <w:rsid w:val="009B0697"/>
    <w:rsid w:val="009B0871"/>
    <w:rsid w:val="009B3A47"/>
    <w:rsid w:val="009B4DFE"/>
    <w:rsid w:val="009B79F6"/>
    <w:rsid w:val="009C0B55"/>
    <w:rsid w:val="009C0F15"/>
    <w:rsid w:val="009C2644"/>
    <w:rsid w:val="009C4BC7"/>
    <w:rsid w:val="009C67D5"/>
    <w:rsid w:val="009D2F5C"/>
    <w:rsid w:val="009D4F5D"/>
    <w:rsid w:val="009E3EF4"/>
    <w:rsid w:val="009E5EE4"/>
    <w:rsid w:val="009E643A"/>
    <w:rsid w:val="009E6B33"/>
    <w:rsid w:val="009F6473"/>
    <w:rsid w:val="00A006E2"/>
    <w:rsid w:val="00A048DE"/>
    <w:rsid w:val="00A07A19"/>
    <w:rsid w:val="00A12737"/>
    <w:rsid w:val="00A1396F"/>
    <w:rsid w:val="00A13CD3"/>
    <w:rsid w:val="00A32E9B"/>
    <w:rsid w:val="00A355C2"/>
    <w:rsid w:val="00A41918"/>
    <w:rsid w:val="00A433DF"/>
    <w:rsid w:val="00A436B1"/>
    <w:rsid w:val="00A43E17"/>
    <w:rsid w:val="00A475D4"/>
    <w:rsid w:val="00A524FD"/>
    <w:rsid w:val="00A53AE5"/>
    <w:rsid w:val="00A54D8C"/>
    <w:rsid w:val="00A5707F"/>
    <w:rsid w:val="00A60A9B"/>
    <w:rsid w:val="00A60B5F"/>
    <w:rsid w:val="00A634F1"/>
    <w:rsid w:val="00A63C2E"/>
    <w:rsid w:val="00A66454"/>
    <w:rsid w:val="00A67A9D"/>
    <w:rsid w:val="00A7168A"/>
    <w:rsid w:val="00A73E50"/>
    <w:rsid w:val="00A74BC6"/>
    <w:rsid w:val="00A769C7"/>
    <w:rsid w:val="00A843B4"/>
    <w:rsid w:val="00A93265"/>
    <w:rsid w:val="00A93753"/>
    <w:rsid w:val="00A93AA8"/>
    <w:rsid w:val="00A96A13"/>
    <w:rsid w:val="00A9720D"/>
    <w:rsid w:val="00AA38E0"/>
    <w:rsid w:val="00AB441B"/>
    <w:rsid w:val="00AB7498"/>
    <w:rsid w:val="00AC5372"/>
    <w:rsid w:val="00AD23E1"/>
    <w:rsid w:val="00AD2B92"/>
    <w:rsid w:val="00AE1D51"/>
    <w:rsid w:val="00AF3BDD"/>
    <w:rsid w:val="00AF5D71"/>
    <w:rsid w:val="00AF6A8A"/>
    <w:rsid w:val="00B042D9"/>
    <w:rsid w:val="00B066DB"/>
    <w:rsid w:val="00B17220"/>
    <w:rsid w:val="00B17A95"/>
    <w:rsid w:val="00B17B56"/>
    <w:rsid w:val="00B21D98"/>
    <w:rsid w:val="00B32CF8"/>
    <w:rsid w:val="00B34E73"/>
    <w:rsid w:val="00B42AA6"/>
    <w:rsid w:val="00B4325F"/>
    <w:rsid w:val="00B47769"/>
    <w:rsid w:val="00B52A00"/>
    <w:rsid w:val="00B55103"/>
    <w:rsid w:val="00B62EFB"/>
    <w:rsid w:val="00B6389D"/>
    <w:rsid w:val="00B70F27"/>
    <w:rsid w:val="00B71FE1"/>
    <w:rsid w:val="00B764FB"/>
    <w:rsid w:val="00B76BF2"/>
    <w:rsid w:val="00B8028C"/>
    <w:rsid w:val="00B84637"/>
    <w:rsid w:val="00B90187"/>
    <w:rsid w:val="00B91CE4"/>
    <w:rsid w:val="00BA0214"/>
    <w:rsid w:val="00BA0679"/>
    <w:rsid w:val="00BA2DC7"/>
    <w:rsid w:val="00BB0CC9"/>
    <w:rsid w:val="00BB6418"/>
    <w:rsid w:val="00BB7C05"/>
    <w:rsid w:val="00BC05DC"/>
    <w:rsid w:val="00BC220C"/>
    <w:rsid w:val="00BC73BB"/>
    <w:rsid w:val="00BC7CF8"/>
    <w:rsid w:val="00BD05E6"/>
    <w:rsid w:val="00BD5418"/>
    <w:rsid w:val="00BD5F4B"/>
    <w:rsid w:val="00BE05A0"/>
    <w:rsid w:val="00BE2964"/>
    <w:rsid w:val="00BE29DB"/>
    <w:rsid w:val="00BE2F2B"/>
    <w:rsid w:val="00BE6F1D"/>
    <w:rsid w:val="00BF2859"/>
    <w:rsid w:val="00BF4C98"/>
    <w:rsid w:val="00C004AE"/>
    <w:rsid w:val="00C10630"/>
    <w:rsid w:val="00C12962"/>
    <w:rsid w:val="00C16E50"/>
    <w:rsid w:val="00C17BA8"/>
    <w:rsid w:val="00C22C7E"/>
    <w:rsid w:val="00C25A86"/>
    <w:rsid w:val="00C32B10"/>
    <w:rsid w:val="00C37DFC"/>
    <w:rsid w:val="00C4180C"/>
    <w:rsid w:val="00C44A76"/>
    <w:rsid w:val="00C601AC"/>
    <w:rsid w:val="00C60708"/>
    <w:rsid w:val="00C63DEB"/>
    <w:rsid w:val="00C75F96"/>
    <w:rsid w:val="00C868D0"/>
    <w:rsid w:val="00CA4C32"/>
    <w:rsid w:val="00CB50BB"/>
    <w:rsid w:val="00CB6ED3"/>
    <w:rsid w:val="00CB7BB9"/>
    <w:rsid w:val="00CC0244"/>
    <w:rsid w:val="00CC4EF5"/>
    <w:rsid w:val="00CD0BC5"/>
    <w:rsid w:val="00CD1FCB"/>
    <w:rsid w:val="00CD3521"/>
    <w:rsid w:val="00CD4B9C"/>
    <w:rsid w:val="00CD6A01"/>
    <w:rsid w:val="00CE0FD7"/>
    <w:rsid w:val="00CF35D2"/>
    <w:rsid w:val="00CF6BC5"/>
    <w:rsid w:val="00D00D71"/>
    <w:rsid w:val="00D11BFC"/>
    <w:rsid w:val="00D15112"/>
    <w:rsid w:val="00D22E83"/>
    <w:rsid w:val="00D24169"/>
    <w:rsid w:val="00D333E1"/>
    <w:rsid w:val="00D355A1"/>
    <w:rsid w:val="00D422FD"/>
    <w:rsid w:val="00D46C83"/>
    <w:rsid w:val="00D53CAF"/>
    <w:rsid w:val="00D544A2"/>
    <w:rsid w:val="00D56B0A"/>
    <w:rsid w:val="00D57399"/>
    <w:rsid w:val="00D62CBC"/>
    <w:rsid w:val="00D66654"/>
    <w:rsid w:val="00D75B73"/>
    <w:rsid w:val="00D77157"/>
    <w:rsid w:val="00D772FB"/>
    <w:rsid w:val="00D85D35"/>
    <w:rsid w:val="00D87FB8"/>
    <w:rsid w:val="00D930D6"/>
    <w:rsid w:val="00D93EAF"/>
    <w:rsid w:val="00D95AA3"/>
    <w:rsid w:val="00D9727C"/>
    <w:rsid w:val="00DA59F1"/>
    <w:rsid w:val="00DB29C0"/>
    <w:rsid w:val="00DC1FA9"/>
    <w:rsid w:val="00DC2CE5"/>
    <w:rsid w:val="00DC7186"/>
    <w:rsid w:val="00DD3DBC"/>
    <w:rsid w:val="00DE2AE5"/>
    <w:rsid w:val="00DE35A2"/>
    <w:rsid w:val="00DF0963"/>
    <w:rsid w:val="00DF0F75"/>
    <w:rsid w:val="00DF117A"/>
    <w:rsid w:val="00DF7500"/>
    <w:rsid w:val="00E01CE2"/>
    <w:rsid w:val="00E10192"/>
    <w:rsid w:val="00E14628"/>
    <w:rsid w:val="00E1651F"/>
    <w:rsid w:val="00E26811"/>
    <w:rsid w:val="00E3428C"/>
    <w:rsid w:val="00E434A2"/>
    <w:rsid w:val="00E46317"/>
    <w:rsid w:val="00E51781"/>
    <w:rsid w:val="00E51BDF"/>
    <w:rsid w:val="00E57537"/>
    <w:rsid w:val="00E61E45"/>
    <w:rsid w:val="00E623D7"/>
    <w:rsid w:val="00E64BE3"/>
    <w:rsid w:val="00E6707B"/>
    <w:rsid w:val="00E7157A"/>
    <w:rsid w:val="00E75C07"/>
    <w:rsid w:val="00E934B5"/>
    <w:rsid w:val="00EA012B"/>
    <w:rsid w:val="00EB203A"/>
    <w:rsid w:val="00EB4E8D"/>
    <w:rsid w:val="00EB6CE9"/>
    <w:rsid w:val="00EC0504"/>
    <w:rsid w:val="00EC7AC0"/>
    <w:rsid w:val="00ED6C46"/>
    <w:rsid w:val="00EE14F9"/>
    <w:rsid w:val="00EE2818"/>
    <w:rsid w:val="00EE2B71"/>
    <w:rsid w:val="00EE562B"/>
    <w:rsid w:val="00EE5F52"/>
    <w:rsid w:val="00EF60C6"/>
    <w:rsid w:val="00F04AEA"/>
    <w:rsid w:val="00F11FD3"/>
    <w:rsid w:val="00F1267F"/>
    <w:rsid w:val="00F153B8"/>
    <w:rsid w:val="00F246FE"/>
    <w:rsid w:val="00F2528A"/>
    <w:rsid w:val="00F26130"/>
    <w:rsid w:val="00F273AA"/>
    <w:rsid w:val="00F3385F"/>
    <w:rsid w:val="00F405A6"/>
    <w:rsid w:val="00F41E28"/>
    <w:rsid w:val="00F42813"/>
    <w:rsid w:val="00F43F75"/>
    <w:rsid w:val="00F44F97"/>
    <w:rsid w:val="00F465E3"/>
    <w:rsid w:val="00F51177"/>
    <w:rsid w:val="00F614FF"/>
    <w:rsid w:val="00F62889"/>
    <w:rsid w:val="00F62EEE"/>
    <w:rsid w:val="00F6499E"/>
    <w:rsid w:val="00F65982"/>
    <w:rsid w:val="00F70283"/>
    <w:rsid w:val="00F7186E"/>
    <w:rsid w:val="00F75919"/>
    <w:rsid w:val="00F75E53"/>
    <w:rsid w:val="00F76E3B"/>
    <w:rsid w:val="00F81B2F"/>
    <w:rsid w:val="00F85455"/>
    <w:rsid w:val="00F92CA9"/>
    <w:rsid w:val="00F938FD"/>
    <w:rsid w:val="00FA4FA8"/>
    <w:rsid w:val="00FB0635"/>
    <w:rsid w:val="00FB0D8C"/>
    <w:rsid w:val="00FB54AD"/>
    <w:rsid w:val="00FB62DB"/>
    <w:rsid w:val="00FB6EC8"/>
    <w:rsid w:val="00FB77C0"/>
    <w:rsid w:val="00FC060B"/>
    <w:rsid w:val="00FC59D1"/>
    <w:rsid w:val="00FC6D5A"/>
    <w:rsid w:val="00FE00E5"/>
    <w:rsid w:val="00FE5215"/>
    <w:rsid w:val="00FE6E48"/>
    <w:rsid w:val="00FE7E1A"/>
    <w:rsid w:val="00FF30B0"/>
    <w:rsid w:val="00FF718F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  <w:bCs/>
      <w:i/>
      <w:iCs/>
      <w:sz w:val="20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exact"/>
      <w:jc w:val="center"/>
      <w:outlineLvl w:val="6"/>
    </w:pPr>
    <w:rPr>
      <w:rFonts w:ascii="Comic Sans MS" w:hAnsi="Comic Sans MS"/>
      <w:i/>
      <w:iCs/>
      <w:color w:val="808080"/>
      <w:sz w:val="18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pPr>
      <w:tabs>
        <w:tab w:val="left" w:pos="90"/>
      </w:tabs>
      <w:autoSpaceDE w:val="0"/>
      <w:autoSpaceDN w:val="0"/>
      <w:adjustRightInd w:val="0"/>
      <w:ind w:left="-360"/>
    </w:pPr>
    <w:rPr>
      <w:rFonts w:ascii="News Gothic MT" w:hAnsi="News Gothic MT"/>
      <w:bCs/>
      <w:iCs/>
    </w:rPr>
  </w:style>
  <w:style w:type="paragraph" w:styleId="BodyText">
    <w:name w:val="Body Text"/>
    <w:basedOn w:val="Normal"/>
    <w:pPr>
      <w:jc w:val="both"/>
    </w:pPr>
    <w:rPr>
      <w:rFonts w:ascii="Abadi MT Condensed Light" w:hAnsi="Abadi MT Condensed Light"/>
      <w:bCs/>
      <w:sz w:val="26"/>
    </w:rPr>
  </w:style>
  <w:style w:type="table" w:styleId="TableGrid">
    <w:name w:val="Table Grid"/>
    <w:basedOn w:val="TableNormal"/>
    <w:rsid w:val="004B3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63686"/>
    <w:pPr>
      <w:shd w:val="clear" w:color="auto" w:fill="000080"/>
    </w:pPr>
    <w:rPr>
      <w:rFonts w:ascii="Tahoma" w:hAnsi="Tahoma" w:cs="Tahoma"/>
      <w:sz w:val="20"/>
    </w:rPr>
  </w:style>
  <w:style w:type="character" w:customStyle="1" w:styleId="lcheong">
    <w:name w:val="lcheong"/>
    <w:semiHidden/>
    <w:rsid w:val="00C16E50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footnote1">
    <w:name w:val="footnote1"/>
    <w:basedOn w:val="Normal"/>
    <w:rsid w:val="002E65C4"/>
    <w:pPr>
      <w:spacing w:after="100" w:afterAutospacing="1"/>
      <w:ind w:left="138" w:right="138"/>
    </w:pPr>
    <w:rPr>
      <w:rFonts w:ascii="Times New Roman" w:eastAsia="SimSun" w:hAnsi="Times New Roman" w:cs="Times New Roman"/>
      <w:sz w:val="19"/>
      <w:szCs w:val="19"/>
      <w:lang w:val="en-SG" w:eastAsia="zh-CN"/>
    </w:rPr>
  </w:style>
  <w:style w:type="paragraph" w:styleId="BalloonText">
    <w:name w:val="Balloon Text"/>
    <w:basedOn w:val="Normal"/>
    <w:semiHidden/>
    <w:rsid w:val="008A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E74"/>
    <w:pPr>
      <w:ind w:left="720"/>
    </w:pPr>
    <w:rPr>
      <w:rFonts w:ascii="Calibri" w:eastAsia="SimSun" w:hAnsi="Calibri" w:cs="Calibri"/>
      <w:szCs w:val="22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  <w:bCs/>
      <w:i/>
      <w:iCs/>
      <w:sz w:val="20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exact"/>
      <w:jc w:val="center"/>
      <w:outlineLvl w:val="6"/>
    </w:pPr>
    <w:rPr>
      <w:rFonts w:ascii="Comic Sans MS" w:hAnsi="Comic Sans MS"/>
      <w:i/>
      <w:iCs/>
      <w:color w:val="808080"/>
      <w:sz w:val="18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pPr>
      <w:tabs>
        <w:tab w:val="left" w:pos="90"/>
      </w:tabs>
      <w:autoSpaceDE w:val="0"/>
      <w:autoSpaceDN w:val="0"/>
      <w:adjustRightInd w:val="0"/>
      <w:ind w:left="-360"/>
    </w:pPr>
    <w:rPr>
      <w:rFonts w:ascii="News Gothic MT" w:hAnsi="News Gothic MT"/>
      <w:bCs/>
      <w:iCs/>
    </w:rPr>
  </w:style>
  <w:style w:type="paragraph" w:styleId="BodyText">
    <w:name w:val="Body Text"/>
    <w:basedOn w:val="Normal"/>
    <w:pPr>
      <w:jc w:val="both"/>
    </w:pPr>
    <w:rPr>
      <w:rFonts w:ascii="Abadi MT Condensed Light" w:hAnsi="Abadi MT Condensed Light"/>
      <w:bCs/>
      <w:sz w:val="26"/>
    </w:rPr>
  </w:style>
  <w:style w:type="table" w:styleId="TableGrid">
    <w:name w:val="Table Grid"/>
    <w:basedOn w:val="TableNormal"/>
    <w:rsid w:val="004B3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63686"/>
    <w:pPr>
      <w:shd w:val="clear" w:color="auto" w:fill="000080"/>
    </w:pPr>
    <w:rPr>
      <w:rFonts w:ascii="Tahoma" w:hAnsi="Tahoma" w:cs="Tahoma"/>
      <w:sz w:val="20"/>
    </w:rPr>
  </w:style>
  <w:style w:type="character" w:customStyle="1" w:styleId="lcheong">
    <w:name w:val="lcheong"/>
    <w:semiHidden/>
    <w:rsid w:val="00C16E50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footnote1">
    <w:name w:val="footnote1"/>
    <w:basedOn w:val="Normal"/>
    <w:rsid w:val="002E65C4"/>
    <w:pPr>
      <w:spacing w:after="100" w:afterAutospacing="1"/>
      <w:ind w:left="138" w:right="138"/>
    </w:pPr>
    <w:rPr>
      <w:rFonts w:ascii="Times New Roman" w:eastAsia="SimSun" w:hAnsi="Times New Roman" w:cs="Times New Roman"/>
      <w:sz w:val="19"/>
      <w:szCs w:val="19"/>
      <w:lang w:val="en-SG" w:eastAsia="zh-CN"/>
    </w:rPr>
  </w:style>
  <w:style w:type="paragraph" w:styleId="BalloonText">
    <w:name w:val="Balloon Text"/>
    <w:basedOn w:val="Normal"/>
    <w:semiHidden/>
    <w:rsid w:val="008A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E74"/>
    <w:pPr>
      <w:ind w:left="720"/>
    </w:pPr>
    <w:rPr>
      <w:rFonts w:ascii="Calibri" w:eastAsia="SimSun" w:hAnsi="Calibri" w:cs="Calibri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7915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38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646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1421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22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136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71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45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798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167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651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2623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899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6567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7619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uisacheong@cdl.com.s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annekoh@cdl.com.s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Memo-HLG(G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2122-24DC-4785-9BED-5831FEDD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Memo-HLG(GCA)</Template>
  <TotalTime>1</TotalTime>
  <Pages>2</Pages>
  <Words>378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CITY DEVELOPMENT LIMITED</Company>
  <LinksUpToDate>false</LinksUpToDate>
  <CharactersWithSpaces>2519</CharactersWithSpaces>
  <SharedDoc>false</SharedDoc>
  <HLinks>
    <vt:vector size="12" baseType="variant">
      <vt:variant>
        <vt:i4>4980799</vt:i4>
      </vt:variant>
      <vt:variant>
        <vt:i4>3</vt:i4>
      </vt:variant>
      <vt:variant>
        <vt:i4>0</vt:i4>
      </vt:variant>
      <vt:variant>
        <vt:i4>5</vt:i4>
      </vt:variant>
      <vt:variant>
        <vt:lpwstr>mailto:louisacheong@cdl.com.sg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mailto:cheryllim@cdl.com.sg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HLG</dc:creator>
  <cp:lastModifiedBy>Koh Joanne</cp:lastModifiedBy>
  <cp:revision>3</cp:revision>
  <cp:lastPrinted>2014-04-14T02:40:00Z</cp:lastPrinted>
  <dcterms:created xsi:type="dcterms:W3CDTF">2014-11-28T10:25:00Z</dcterms:created>
  <dcterms:modified xsi:type="dcterms:W3CDTF">2014-11-28T10:25:00Z</dcterms:modified>
</cp:coreProperties>
</file>